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A5" w:rsidRPr="002E6B35" w:rsidRDefault="004631A5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35">
        <w:rPr>
          <w:rFonts w:ascii="Times New Roman" w:hAnsi="Times New Roman" w:cs="Times New Roman"/>
          <w:b/>
          <w:sz w:val="28"/>
          <w:szCs w:val="28"/>
        </w:rPr>
        <w:t>UCHWAŁA N</w:t>
      </w:r>
      <w:r w:rsidR="002E6B35" w:rsidRPr="002E6B35">
        <w:rPr>
          <w:rFonts w:ascii="Times New Roman" w:hAnsi="Times New Roman" w:cs="Times New Roman"/>
          <w:b/>
          <w:sz w:val="28"/>
          <w:szCs w:val="28"/>
        </w:rPr>
        <w:t>r</w:t>
      </w:r>
      <w:r w:rsidR="00357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F20">
        <w:rPr>
          <w:rFonts w:ascii="Times New Roman" w:hAnsi="Times New Roman" w:cs="Times New Roman"/>
          <w:b/>
          <w:sz w:val="28"/>
          <w:szCs w:val="28"/>
        </w:rPr>
        <w:t>285</w:t>
      </w:r>
      <w:r w:rsidRPr="002E6B35">
        <w:rPr>
          <w:rFonts w:ascii="Times New Roman" w:hAnsi="Times New Roman" w:cs="Times New Roman"/>
          <w:b/>
          <w:sz w:val="28"/>
          <w:szCs w:val="28"/>
        </w:rPr>
        <w:t>/20</w:t>
      </w:r>
      <w:r w:rsidR="002E6B35" w:rsidRPr="002E6B35">
        <w:rPr>
          <w:rFonts w:ascii="Times New Roman" w:hAnsi="Times New Roman" w:cs="Times New Roman"/>
          <w:b/>
          <w:sz w:val="28"/>
          <w:szCs w:val="28"/>
        </w:rPr>
        <w:t>15</w:t>
      </w:r>
    </w:p>
    <w:p w:rsidR="004631A5" w:rsidRPr="002E6B35" w:rsidRDefault="004631A5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35">
        <w:rPr>
          <w:rFonts w:ascii="Times New Roman" w:hAnsi="Times New Roman" w:cs="Times New Roman"/>
          <w:b/>
          <w:sz w:val="28"/>
          <w:szCs w:val="28"/>
        </w:rPr>
        <w:t>P</w:t>
      </w:r>
      <w:r w:rsidR="002E6B35">
        <w:rPr>
          <w:rFonts w:ascii="Times New Roman" w:hAnsi="Times New Roman" w:cs="Times New Roman"/>
          <w:b/>
          <w:sz w:val="28"/>
          <w:szCs w:val="28"/>
        </w:rPr>
        <w:t>rezydium Krajowej Rady Polskiego Związku Działkowców</w:t>
      </w:r>
    </w:p>
    <w:p w:rsidR="004631A5" w:rsidRPr="002E6B35" w:rsidRDefault="002E6B35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35">
        <w:rPr>
          <w:rFonts w:ascii="Times New Roman" w:hAnsi="Times New Roman" w:cs="Times New Roman"/>
          <w:b/>
          <w:sz w:val="28"/>
          <w:szCs w:val="28"/>
        </w:rPr>
        <w:t>z dnia 5 listopada 2015</w:t>
      </w:r>
      <w:r w:rsidR="004631A5" w:rsidRPr="002E6B35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2E6B35" w:rsidRPr="002E6B35" w:rsidRDefault="002E6B35" w:rsidP="002E6B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6270" w:rsidRDefault="004631A5" w:rsidP="002E6B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6B35">
        <w:rPr>
          <w:rFonts w:ascii="Times New Roman" w:hAnsi="Times New Roman" w:cs="Times New Roman"/>
          <w:b/>
          <w:i/>
          <w:sz w:val="28"/>
          <w:szCs w:val="28"/>
        </w:rPr>
        <w:t>w sprawie zasad korzystani</w:t>
      </w:r>
      <w:r w:rsidR="009A6270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2E6B35">
        <w:rPr>
          <w:rFonts w:ascii="Times New Roman" w:hAnsi="Times New Roman" w:cs="Times New Roman"/>
          <w:b/>
          <w:i/>
          <w:sz w:val="28"/>
          <w:szCs w:val="28"/>
        </w:rPr>
        <w:t xml:space="preserve"> z energii elektrycznej  </w:t>
      </w:r>
    </w:p>
    <w:p w:rsidR="004631A5" w:rsidRPr="002E6B35" w:rsidRDefault="004631A5" w:rsidP="002E6B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6B35">
        <w:rPr>
          <w:rFonts w:ascii="Times New Roman" w:hAnsi="Times New Roman" w:cs="Times New Roman"/>
          <w:b/>
          <w:i/>
          <w:sz w:val="28"/>
          <w:szCs w:val="28"/>
        </w:rPr>
        <w:t xml:space="preserve">w </w:t>
      </w:r>
      <w:r w:rsidR="009A6270">
        <w:rPr>
          <w:rFonts w:ascii="Times New Roman" w:hAnsi="Times New Roman" w:cs="Times New Roman"/>
          <w:b/>
          <w:i/>
          <w:sz w:val="28"/>
          <w:szCs w:val="28"/>
        </w:rPr>
        <w:t>r</w:t>
      </w:r>
      <w:r w:rsidRPr="002E6B35">
        <w:rPr>
          <w:rFonts w:ascii="Times New Roman" w:hAnsi="Times New Roman" w:cs="Times New Roman"/>
          <w:b/>
          <w:i/>
          <w:sz w:val="28"/>
          <w:szCs w:val="28"/>
        </w:rPr>
        <w:t xml:space="preserve">odzinnych </w:t>
      </w:r>
      <w:r w:rsidR="009A6270">
        <w:rPr>
          <w:rFonts w:ascii="Times New Roman" w:hAnsi="Times New Roman" w:cs="Times New Roman"/>
          <w:b/>
          <w:i/>
          <w:sz w:val="28"/>
          <w:szCs w:val="28"/>
        </w:rPr>
        <w:t>ogrodach d</w:t>
      </w:r>
      <w:r w:rsidRPr="002E6B35">
        <w:rPr>
          <w:rFonts w:ascii="Times New Roman" w:hAnsi="Times New Roman" w:cs="Times New Roman"/>
          <w:b/>
          <w:i/>
          <w:sz w:val="28"/>
          <w:szCs w:val="28"/>
        </w:rPr>
        <w:t>ziałkowych</w:t>
      </w:r>
    </w:p>
    <w:p w:rsidR="002E6B35" w:rsidRPr="002E6B35" w:rsidRDefault="002E6B35" w:rsidP="002E6B3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31A5" w:rsidRDefault="004631A5" w:rsidP="002E6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B35">
        <w:rPr>
          <w:rFonts w:ascii="Times New Roman" w:hAnsi="Times New Roman" w:cs="Times New Roman"/>
          <w:sz w:val="28"/>
          <w:szCs w:val="28"/>
        </w:rPr>
        <w:t>Prezydium Krajowej Rady PZD</w:t>
      </w:r>
      <w:r w:rsidR="009A6270">
        <w:rPr>
          <w:rFonts w:ascii="Times New Roman" w:hAnsi="Times New Roman" w:cs="Times New Roman"/>
          <w:sz w:val="28"/>
          <w:szCs w:val="28"/>
        </w:rPr>
        <w:t>,</w:t>
      </w:r>
      <w:r w:rsidRPr="002E6B35">
        <w:rPr>
          <w:rFonts w:ascii="Times New Roman" w:hAnsi="Times New Roman" w:cs="Times New Roman"/>
          <w:sz w:val="28"/>
          <w:szCs w:val="28"/>
        </w:rPr>
        <w:t xml:space="preserve"> działając na podstawie </w:t>
      </w:r>
      <w:r w:rsidR="009A6270">
        <w:rPr>
          <w:rFonts w:ascii="Times New Roman" w:hAnsi="Times New Roman" w:cs="Times New Roman"/>
          <w:sz w:val="28"/>
          <w:szCs w:val="28"/>
        </w:rPr>
        <w:t xml:space="preserve">§ 134 </w:t>
      </w:r>
      <w:r w:rsidRPr="002E6B35">
        <w:rPr>
          <w:rFonts w:ascii="Times New Roman" w:hAnsi="Times New Roman" w:cs="Times New Roman"/>
          <w:sz w:val="28"/>
          <w:szCs w:val="28"/>
        </w:rPr>
        <w:t xml:space="preserve">ust. </w:t>
      </w:r>
      <w:r w:rsidR="009A6270">
        <w:rPr>
          <w:rFonts w:ascii="Times New Roman" w:hAnsi="Times New Roman" w:cs="Times New Roman"/>
          <w:sz w:val="28"/>
          <w:szCs w:val="28"/>
        </w:rPr>
        <w:t>2 pkt 6 statutu PZD</w:t>
      </w:r>
      <w:r w:rsidRPr="002E6B35">
        <w:rPr>
          <w:rFonts w:ascii="Times New Roman" w:hAnsi="Times New Roman" w:cs="Times New Roman"/>
          <w:sz w:val="28"/>
          <w:szCs w:val="28"/>
        </w:rPr>
        <w:t>, postanawia:</w:t>
      </w:r>
    </w:p>
    <w:p w:rsidR="009A6270" w:rsidRPr="002E6B35" w:rsidRDefault="009A6270" w:rsidP="002E6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1A5" w:rsidRPr="002E6B35" w:rsidRDefault="004631A5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35">
        <w:rPr>
          <w:rFonts w:ascii="Times New Roman" w:hAnsi="Times New Roman" w:cs="Times New Roman"/>
          <w:b/>
          <w:sz w:val="28"/>
          <w:szCs w:val="28"/>
        </w:rPr>
        <w:t>§ 1</w:t>
      </w:r>
    </w:p>
    <w:p w:rsidR="004631A5" w:rsidRPr="009A6270" w:rsidRDefault="004631A5" w:rsidP="009A627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A6270">
        <w:rPr>
          <w:rFonts w:ascii="Times New Roman" w:hAnsi="Times New Roman" w:cs="Times New Roman"/>
          <w:sz w:val="28"/>
          <w:szCs w:val="28"/>
        </w:rPr>
        <w:t>Podłączenie do sieci i korzystanie z energii elektrycznej w ROD.</w:t>
      </w:r>
    </w:p>
    <w:p w:rsidR="00D65F83" w:rsidRDefault="000F1A55" w:rsidP="009A627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4631A5" w:rsidRPr="009A6270">
        <w:rPr>
          <w:rFonts w:ascii="Times New Roman" w:hAnsi="Times New Roman" w:cs="Times New Roman"/>
          <w:sz w:val="28"/>
          <w:szCs w:val="28"/>
        </w:rPr>
        <w:t>orzystanie z energii elektrycznej na działce możliwe jest poprzez podłączenie do sieci ogóln</w:t>
      </w:r>
      <w:r w:rsidR="00D65F83">
        <w:rPr>
          <w:rFonts w:ascii="Times New Roman" w:hAnsi="Times New Roman" w:cs="Times New Roman"/>
          <w:sz w:val="28"/>
          <w:szCs w:val="28"/>
        </w:rPr>
        <w:t>oogrodowej za zgodą zarządu ROD.</w:t>
      </w:r>
    </w:p>
    <w:p w:rsidR="004631A5" w:rsidRPr="009A6270" w:rsidRDefault="000F1A55" w:rsidP="009A627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D65F83">
        <w:rPr>
          <w:rFonts w:ascii="Times New Roman" w:hAnsi="Times New Roman" w:cs="Times New Roman"/>
          <w:sz w:val="28"/>
          <w:szCs w:val="28"/>
        </w:rPr>
        <w:t>odłączenie działki do sieci ogólnoogrodowej może dokonać osoba posiadająca stosowne uprawnienia.</w:t>
      </w:r>
    </w:p>
    <w:p w:rsidR="004631A5" w:rsidRPr="009A6270" w:rsidRDefault="000F1A55" w:rsidP="009A627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4631A5" w:rsidRPr="009A6270">
        <w:rPr>
          <w:rFonts w:ascii="Times New Roman" w:hAnsi="Times New Roman" w:cs="Times New Roman"/>
          <w:sz w:val="28"/>
          <w:szCs w:val="28"/>
        </w:rPr>
        <w:t>nergia elektryczna na działce może być wykorzystywana tylko do celów wynikających z charakteru dzia</w:t>
      </w:r>
      <w:r w:rsidR="00D65F83">
        <w:rPr>
          <w:rFonts w:ascii="Times New Roman" w:hAnsi="Times New Roman" w:cs="Times New Roman"/>
          <w:sz w:val="28"/>
          <w:szCs w:val="28"/>
        </w:rPr>
        <w:t>łki określonego w ustawie o ROD</w:t>
      </w:r>
      <w:r w:rsidR="004631A5" w:rsidRPr="009A6270">
        <w:rPr>
          <w:rFonts w:ascii="Times New Roman" w:hAnsi="Times New Roman" w:cs="Times New Roman"/>
          <w:sz w:val="28"/>
          <w:szCs w:val="28"/>
        </w:rPr>
        <w:t xml:space="preserve"> i regulaminie ROD, a w szczególności do zagospodarowania i uprawy działki oraz wypoczynku. W celu szczegółowego określenia praw i obowiązków działkowca z tytułu korzystania z energii na działce, zarząd ROD może wprowadzić umowę regulującą stosunki w tym zakresie.</w:t>
      </w:r>
    </w:p>
    <w:p w:rsidR="00D65F83" w:rsidRDefault="000F1A55" w:rsidP="002E6B3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4631A5" w:rsidRPr="009A6270">
        <w:rPr>
          <w:rFonts w:ascii="Times New Roman" w:hAnsi="Times New Roman" w:cs="Times New Roman"/>
          <w:sz w:val="28"/>
          <w:szCs w:val="28"/>
        </w:rPr>
        <w:t xml:space="preserve">ykorzystywanie energii elektrycznej do celów innych niż wymienione w pkt 1, a zwłaszcza do celów zarobkowych, stanowi przesłankę do zablokowania dostaw energii przez zarząd ROD i sankcji przewidzianych </w:t>
      </w:r>
      <w:r w:rsidR="00D65F83">
        <w:rPr>
          <w:rFonts w:ascii="Times New Roman" w:hAnsi="Times New Roman" w:cs="Times New Roman"/>
          <w:sz w:val="28"/>
          <w:szCs w:val="28"/>
        </w:rPr>
        <w:t>w ustawie o ROD</w:t>
      </w:r>
      <w:r w:rsidR="004631A5" w:rsidRPr="009A6270">
        <w:rPr>
          <w:rFonts w:ascii="Times New Roman" w:hAnsi="Times New Roman" w:cs="Times New Roman"/>
          <w:sz w:val="28"/>
          <w:szCs w:val="28"/>
        </w:rPr>
        <w:t>.</w:t>
      </w:r>
    </w:p>
    <w:p w:rsidR="004631A5" w:rsidRPr="00D65F83" w:rsidRDefault="000F1A55" w:rsidP="002E6B3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4631A5" w:rsidRPr="00D65F83">
        <w:rPr>
          <w:rFonts w:ascii="Times New Roman" w:hAnsi="Times New Roman" w:cs="Times New Roman"/>
          <w:sz w:val="28"/>
          <w:szCs w:val="28"/>
        </w:rPr>
        <w:t>ozpoczęcie dostaw energii</w:t>
      </w:r>
      <w:r w:rsidR="00D65F83">
        <w:rPr>
          <w:rFonts w:ascii="Times New Roman" w:hAnsi="Times New Roman" w:cs="Times New Roman"/>
          <w:sz w:val="28"/>
          <w:szCs w:val="28"/>
        </w:rPr>
        <w:t xml:space="preserve"> do działki</w:t>
      </w:r>
      <w:r w:rsidR="004631A5" w:rsidRPr="00D65F83">
        <w:rPr>
          <w:rFonts w:ascii="Times New Roman" w:hAnsi="Times New Roman" w:cs="Times New Roman"/>
          <w:sz w:val="28"/>
          <w:szCs w:val="28"/>
        </w:rPr>
        <w:t xml:space="preserve"> powinno być poprzedzone przeglądem i akceptacją indywidualnego podłączenia przez elektryka ogrodowego.</w:t>
      </w:r>
    </w:p>
    <w:p w:rsidR="004631A5" w:rsidRPr="00D65F83" w:rsidRDefault="004631A5" w:rsidP="00D65F83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5F83">
        <w:rPr>
          <w:rFonts w:ascii="Times New Roman" w:hAnsi="Times New Roman" w:cs="Times New Roman"/>
          <w:sz w:val="28"/>
          <w:szCs w:val="28"/>
        </w:rPr>
        <w:t>Rozliczenie zużycia energii elektrycznej</w:t>
      </w:r>
      <w:r w:rsidR="00D65F83" w:rsidRPr="00D65F83">
        <w:rPr>
          <w:rFonts w:ascii="Times New Roman" w:hAnsi="Times New Roman" w:cs="Times New Roman"/>
          <w:sz w:val="28"/>
          <w:szCs w:val="28"/>
        </w:rPr>
        <w:t>.</w:t>
      </w:r>
    </w:p>
    <w:p w:rsidR="004631A5" w:rsidRPr="00F670CC" w:rsidRDefault="000F1A55" w:rsidP="00D65F8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70CC">
        <w:rPr>
          <w:rFonts w:ascii="Times New Roman" w:hAnsi="Times New Roman" w:cs="Times New Roman"/>
          <w:color w:val="FF0000"/>
          <w:sz w:val="28"/>
          <w:szCs w:val="28"/>
        </w:rPr>
        <w:t>r</w:t>
      </w:r>
      <w:r w:rsidR="004631A5" w:rsidRPr="00F670CC">
        <w:rPr>
          <w:rFonts w:ascii="Times New Roman" w:hAnsi="Times New Roman" w:cs="Times New Roman"/>
          <w:color w:val="FF0000"/>
          <w:sz w:val="28"/>
          <w:szCs w:val="28"/>
        </w:rPr>
        <w:t>ozliczanie energii e</w:t>
      </w:r>
      <w:r w:rsidR="00507459" w:rsidRPr="00F670CC">
        <w:rPr>
          <w:rFonts w:ascii="Times New Roman" w:hAnsi="Times New Roman" w:cs="Times New Roman"/>
          <w:color w:val="FF0000"/>
          <w:sz w:val="28"/>
          <w:szCs w:val="28"/>
        </w:rPr>
        <w:t>lektrycznej zużytej przez dział</w:t>
      </w:r>
      <w:r w:rsidR="004631A5" w:rsidRPr="00F670CC">
        <w:rPr>
          <w:rFonts w:ascii="Times New Roman" w:hAnsi="Times New Roman" w:cs="Times New Roman"/>
          <w:color w:val="FF0000"/>
          <w:sz w:val="28"/>
          <w:szCs w:val="28"/>
        </w:rPr>
        <w:t>kowca następuje wg ceny</w:t>
      </w:r>
      <w:r w:rsidR="00D65F83" w:rsidRPr="00F670CC">
        <w:rPr>
          <w:rFonts w:ascii="Times New Roman" w:hAnsi="Times New Roman" w:cs="Times New Roman"/>
          <w:color w:val="FF0000"/>
          <w:sz w:val="28"/>
          <w:szCs w:val="28"/>
        </w:rPr>
        <w:t xml:space="preserve"> 1 kWh</w:t>
      </w:r>
      <w:r w:rsidR="00C60F57" w:rsidRPr="00F670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5F83" w:rsidRPr="00F670CC">
        <w:rPr>
          <w:rFonts w:ascii="Times New Roman" w:hAnsi="Times New Roman" w:cs="Times New Roman"/>
          <w:color w:val="FF0000"/>
          <w:sz w:val="28"/>
          <w:szCs w:val="28"/>
        </w:rPr>
        <w:t xml:space="preserve">wynikającej z faktury wystawionej przez zewnętrznego dostawcę energii </w:t>
      </w:r>
      <w:r w:rsidR="004631A5" w:rsidRPr="00F670CC">
        <w:rPr>
          <w:rFonts w:ascii="Times New Roman" w:hAnsi="Times New Roman" w:cs="Times New Roman"/>
          <w:color w:val="FF0000"/>
          <w:sz w:val="28"/>
          <w:szCs w:val="28"/>
        </w:rPr>
        <w:t>zadany okres rozliczeniowy.</w:t>
      </w:r>
    </w:p>
    <w:p w:rsidR="004631A5" w:rsidRPr="00D65F83" w:rsidRDefault="000F1A55" w:rsidP="00D65F8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631A5" w:rsidRPr="00D65F83">
        <w:rPr>
          <w:rFonts w:ascii="Times New Roman" w:hAnsi="Times New Roman" w:cs="Times New Roman"/>
          <w:sz w:val="28"/>
          <w:szCs w:val="28"/>
        </w:rPr>
        <w:t>płaty wnoszone p</w:t>
      </w:r>
      <w:r w:rsidR="00507459" w:rsidRPr="00D65F83">
        <w:rPr>
          <w:rFonts w:ascii="Times New Roman" w:hAnsi="Times New Roman" w:cs="Times New Roman"/>
          <w:sz w:val="28"/>
          <w:szCs w:val="28"/>
        </w:rPr>
        <w:t>rzez działkowców z tytułu korzy</w:t>
      </w:r>
      <w:r w:rsidR="004631A5" w:rsidRPr="00D65F83">
        <w:rPr>
          <w:rFonts w:ascii="Times New Roman" w:hAnsi="Times New Roman" w:cs="Times New Roman"/>
          <w:sz w:val="28"/>
          <w:szCs w:val="28"/>
        </w:rPr>
        <w:t>stania z energii elektrycznej ustalane są na podstawie wskazań indywidualnych podliczników. Zasady na jakich dokonywany będzie odczyt podliczników ustala zarząd ROD.</w:t>
      </w:r>
    </w:p>
    <w:p w:rsidR="004631A5" w:rsidRPr="00545C4C" w:rsidRDefault="000F1A55" w:rsidP="00545C4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5C4C">
        <w:rPr>
          <w:rFonts w:ascii="Times New Roman" w:hAnsi="Times New Roman" w:cs="Times New Roman"/>
          <w:sz w:val="28"/>
          <w:szCs w:val="28"/>
        </w:rPr>
        <w:lastRenderedPageBreak/>
        <w:t>d</w:t>
      </w:r>
      <w:r w:rsidR="004631A5" w:rsidRPr="00545C4C">
        <w:rPr>
          <w:rFonts w:ascii="Times New Roman" w:hAnsi="Times New Roman" w:cs="Times New Roman"/>
          <w:sz w:val="28"/>
          <w:szCs w:val="28"/>
        </w:rPr>
        <w:t>ziałkowiec obowią</w:t>
      </w:r>
      <w:r w:rsidR="00507459" w:rsidRPr="00545C4C">
        <w:rPr>
          <w:rFonts w:ascii="Times New Roman" w:hAnsi="Times New Roman" w:cs="Times New Roman"/>
          <w:sz w:val="28"/>
          <w:szCs w:val="28"/>
        </w:rPr>
        <w:t>zany jest udostępnić osobie upo</w:t>
      </w:r>
      <w:r w:rsidR="004631A5" w:rsidRPr="00545C4C">
        <w:rPr>
          <w:rFonts w:ascii="Times New Roman" w:hAnsi="Times New Roman" w:cs="Times New Roman"/>
          <w:sz w:val="28"/>
          <w:szCs w:val="28"/>
        </w:rPr>
        <w:t>ważnionej przez zarząd ROD odczyt podlicznika, jeżeli znajduje się on na terenie działki lub w altanie.</w:t>
      </w:r>
    </w:p>
    <w:p w:rsidR="004631A5" w:rsidRPr="00D65F83" w:rsidRDefault="000F1A55" w:rsidP="00545C4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631A5" w:rsidRPr="00D65F83">
        <w:rPr>
          <w:rFonts w:ascii="Times New Roman" w:hAnsi="Times New Roman" w:cs="Times New Roman"/>
          <w:sz w:val="28"/>
          <w:szCs w:val="28"/>
        </w:rPr>
        <w:t>późnienie z uiszczeniem opłaty z tytułu zużytej energii albo opłaty ene</w:t>
      </w:r>
      <w:r w:rsidR="00507459" w:rsidRPr="00D65F83">
        <w:rPr>
          <w:rFonts w:ascii="Times New Roman" w:hAnsi="Times New Roman" w:cs="Times New Roman"/>
          <w:sz w:val="28"/>
          <w:szCs w:val="28"/>
        </w:rPr>
        <w:t>rgetycznej może stanowić podsta</w:t>
      </w:r>
      <w:r w:rsidR="004631A5" w:rsidRPr="00D65F83">
        <w:rPr>
          <w:rFonts w:ascii="Times New Roman" w:hAnsi="Times New Roman" w:cs="Times New Roman"/>
          <w:sz w:val="28"/>
          <w:szCs w:val="28"/>
        </w:rPr>
        <w:t>wę do zablokowania dostaw energii przez zarząd ROD. Długość opóźnienia stanowiącego przesłankę do odcięcia dostaw po</w:t>
      </w:r>
      <w:r w:rsidR="00E15B60">
        <w:rPr>
          <w:rFonts w:ascii="Times New Roman" w:hAnsi="Times New Roman" w:cs="Times New Roman"/>
          <w:sz w:val="28"/>
          <w:szCs w:val="28"/>
        </w:rPr>
        <w:t>winna wynikać z uchwały walnego</w:t>
      </w:r>
      <w:r w:rsidR="00DF65A1">
        <w:rPr>
          <w:rFonts w:ascii="Times New Roman" w:hAnsi="Times New Roman" w:cs="Times New Roman"/>
          <w:sz w:val="28"/>
          <w:szCs w:val="28"/>
        </w:rPr>
        <w:t xml:space="preserve"> zebrania</w:t>
      </w:r>
      <w:r w:rsidR="004631A5" w:rsidRPr="00D65F83">
        <w:rPr>
          <w:rFonts w:ascii="Times New Roman" w:hAnsi="Times New Roman" w:cs="Times New Roman"/>
          <w:sz w:val="28"/>
          <w:szCs w:val="28"/>
        </w:rPr>
        <w:t>. O zamiarze odcięcia energii elektrycznej z tytułu nieopłacenia należności za jej zużycie zarząd ROD powiadomić</w:t>
      </w:r>
      <w:r w:rsidR="00D65F83">
        <w:rPr>
          <w:rFonts w:ascii="Times New Roman" w:hAnsi="Times New Roman" w:cs="Times New Roman"/>
          <w:sz w:val="28"/>
          <w:szCs w:val="28"/>
        </w:rPr>
        <w:t xml:space="preserve"> działkowca na piśmie</w:t>
      </w:r>
      <w:r w:rsidR="004631A5" w:rsidRPr="00D65F83">
        <w:rPr>
          <w:rFonts w:ascii="Times New Roman" w:hAnsi="Times New Roman" w:cs="Times New Roman"/>
          <w:sz w:val="28"/>
          <w:szCs w:val="28"/>
        </w:rPr>
        <w:t>.</w:t>
      </w:r>
    </w:p>
    <w:p w:rsidR="004631A5" w:rsidRPr="00D65F83" w:rsidRDefault="004631A5" w:rsidP="00D65F83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5F83">
        <w:rPr>
          <w:rFonts w:ascii="Times New Roman" w:hAnsi="Times New Roman" w:cs="Times New Roman"/>
          <w:sz w:val="28"/>
          <w:szCs w:val="28"/>
        </w:rPr>
        <w:t>Za nielegalny pobór energii elektrycznej należy uznać w szczególności:</w:t>
      </w:r>
    </w:p>
    <w:p w:rsidR="004631A5" w:rsidRPr="00D65F83" w:rsidRDefault="004631A5" w:rsidP="00D65F8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F83">
        <w:rPr>
          <w:rFonts w:ascii="Times New Roman" w:hAnsi="Times New Roman" w:cs="Times New Roman"/>
          <w:sz w:val="28"/>
          <w:szCs w:val="28"/>
        </w:rPr>
        <w:t>podłączenie się do sieci energetycznej z pominięciem podlicznika,</w:t>
      </w:r>
    </w:p>
    <w:p w:rsidR="004631A5" w:rsidRPr="00D65F83" w:rsidRDefault="004631A5" w:rsidP="00D65F8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F83">
        <w:rPr>
          <w:rFonts w:ascii="Times New Roman" w:hAnsi="Times New Roman" w:cs="Times New Roman"/>
          <w:sz w:val="28"/>
          <w:szCs w:val="28"/>
        </w:rPr>
        <w:t>ingerencję w funkcjonowanie podlicznika, która wpływa na wskazanie ilości zużycia energii.</w:t>
      </w:r>
    </w:p>
    <w:p w:rsidR="004631A5" w:rsidRPr="0035187E" w:rsidRDefault="004631A5" w:rsidP="0035187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5187E">
        <w:rPr>
          <w:rFonts w:ascii="Times New Roman" w:hAnsi="Times New Roman" w:cs="Times New Roman"/>
          <w:sz w:val="28"/>
          <w:szCs w:val="28"/>
        </w:rPr>
        <w:t>Stwierdzenie nielegalnego poboru energii elektrycznej stanowi podstawę do od</w:t>
      </w:r>
      <w:r w:rsidR="00507459" w:rsidRPr="0035187E">
        <w:rPr>
          <w:rFonts w:ascii="Times New Roman" w:hAnsi="Times New Roman" w:cs="Times New Roman"/>
          <w:sz w:val="28"/>
          <w:szCs w:val="28"/>
        </w:rPr>
        <w:t>łączenia energii od działki, za</w:t>
      </w:r>
      <w:r w:rsidRPr="0035187E">
        <w:rPr>
          <w:rFonts w:ascii="Times New Roman" w:hAnsi="Times New Roman" w:cs="Times New Roman"/>
          <w:sz w:val="28"/>
          <w:szCs w:val="28"/>
        </w:rPr>
        <w:t xml:space="preserve">stosowanie sankcji </w:t>
      </w:r>
      <w:r w:rsidR="0035187E">
        <w:rPr>
          <w:rFonts w:ascii="Times New Roman" w:hAnsi="Times New Roman" w:cs="Times New Roman"/>
          <w:sz w:val="28"/>
          <w:szCs w:val="28"/>
        </w:rPr>
        <w:t>ustawowych</w:t>
      </w:r>
      <w:r w:rsidRPr="0035187E">
        <w:rPr>
          <w:rFonts w:ascii="Times New Roman" w:hAnsi="Times New Roman" w:cs="Times New Roman"/>
          <w:sz w:val="28"/>
          <w:szCs w:val="28"/>
        </w:rPr>
        <w:t xml:space="preserve"> oraz dochodzenie od działkowca naprawienie szkody wyrządzonej ogrodowi poprzez zapłatę za zużytą poza opomiarowaniem energię elektryczną.</w:t>
      </w:r>
    </w:p>
    <w:p w:rsidR="0035187E" w:rsidRDefault="0035187E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1A5" w:rsidRPr="002E6B35" w:rsidRDefault="004631A5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35">
        <w:rPr>
          <w:rFonts w:ascii="Times New Roman" w:hAnsi="Times New Roman" w:cs="Times New Roman"/>
          <w:b/>
          <w:sz w:val="28"/>
          <w:szCs w:val="28"/>
        </w:rPr>
        <w:t>§ 2</w:t>
      </w:r>
    </w:p>
    <w:p w:rsidR="0035187E" w:rsidRPr="00F670CC" w:rsidRDefault="004631A5" w:rsidP="00CB2C29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70CC">
        <w:rPr>
          <w:rFonts w:ascii="Times New Roman" w:hAnsi="Times New Roman" w:cs="Times New Roman"/>
          <w:color w:val="FF0000"/>
          <w:sz w:val="28"/>
          <w:szCs w:val="28"/>
        </w:rPr>
        <w:t>Opłata</w:t>
      </w:r>
      <w:r w:rsidR="0035187E" w:rsidRPr="00F670CC">
        <w:rPr>
          <w:rFonts w:ascii="Times New Roman" w:hAnsi="Times New Roman" w:cs="Times New Roman"/>
          <w:color w:val="FF0000"/>
          <w:sz w:val="28"/>
          <w:szCs w:val="28"/>
        </w:rPr>
        <w:t xml:space="preserve"> ogrodowa</w:t>
      </w:r>
      <w:r w:rsidRPr="00F670CC">
        <w:rPr>
          <w:rFonts w:ascii="Times New Roman" w:hAnsi="Times New Roman" w:cs="Times New Roman"/>
          <w:color w:val="FF0000"/>
          <w:sz w:val="28"/>
          <w:szCs w:val="28"/>
        </w:rPr>
        <w:t xml:space="preserve"> energetyczna jest to corocznie</w:t>
      </w:r>
      <w:r w:rsidR="006A690E" w:rsidRPr="00F670CC">
        <w:rPr>
          <w:rFonts w:ascii="Times New Roman" w:hAnsi="Times New Roman" w:cs="Times New Roman"/>
          <w:color w:val="FF0000"/>
          <w:sz w:val="28"/>
          <w:szCs w:val="28"/>
        </w:rPr>
        <w:t xml:space="preserve"> uchwalana przez walne zebranie</w:t>
      </w:r>
      <w:r w:rsidRPr="00F670CC">
        <w:rPr>
          <w:rFonts w:ascii="Times New Roman" w:hAnsi="Times New Roman" w:cs="Times New Roman"/>
          <w:color w:val="FF0000"/>
          <w:sz w:val="28"/>
          <w:szCs w:val="28"/>
        </w:rPr>
        <w:t>, na uzasadniony wniosek zarządu ROD, opłata przeznaczona na pokrycie strat powstających w tr</w:t>
      </w:r>
      <w:r w:rsidR="00A156CE" w:rsidRPr="00F670CC">
        <w:rPr>
          <w:rFonts w:ascii="Times New Roman" w:hAnsi="Times New Roman" w:cs="Times New Roman"/>
          <w:color w:val="FF0000"/>
          <w:sz w:val="28"/>
          <w:szCs w:val="28"/>
        </w:rPr>
        <w:t xml:space="preserve">akcie przesyłu energii wewnątrz </w:t>
      </w:r>
      <w:r w:rsidR="0035187E" w:rsidRPr="00F670CC">
        <w:rPr>
          <w:rFonts w:ascii="Times New Roman" w:hAnsi="Times New Roman" w:cs="Times New Roman"/>
          <w:color w:val="FF0000"/>
          <w:sz w:val="28"/>
          <w:szCs w:val="28"/>
        </w:rPr>
        <w:t>ogrodu. Podstawą obliczenia wysokości opłaty energetycznej jest różnica pomiędzy roczną opłatą za dostawę energii</w:t>
      </w:r>
      <w:r w:rsidR="00C34F20" w:rsidRPr="00F670CC">
        <w:rPr>
          <w:rFonts w:ascii="Times New Roman" w:hAnsi="Times New Roman" w:cs="Times New Roman"/>
          <w:color w:val="FF0000"/>
          <w:sz w:val="28"/>
          <w:szCs w:val="28"/>
        </w:rPr>
        <w:t xml:space="preserve"> przez dostawcę zewnętrznego</w:t>
      </w:r>
      <w:r w:rsidR="0035187E" w:rsidRPr="00F670CC">
        <w:rPr>
          <w:rFonts w:ascii="Times New Roman" w:hAnsi="Times New Roman" w:cs="Times New Roman"/>
          <w:color w:val="FF0000"/>
          <w:sz w:val="28"/>
          <w:szCs w:val="28"/>
        </w:rPr>
        <w:t xml:space="preserve"> a środkami wynikającymi z sumowania wszystkich podliczników w ROD.</w:t>
      </w:r>
    </w:p>
    <w:p w:rsidR="004631A5" w:rsidRPr="0035187E" w:rsidRDefault="004631A5" w:rsidP="00CB2C29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670CC">
        <w:rPr>
          <w:rFonts w:ascii="Times New Roman" w:hAnsi="Times New Roman" w:cs="Times New Roman"/>
          <w:b/>
          <w:color w:val="0070C0"/>
          <w:sz w:val="28"/>
          <w:szCs w:val="28"/>
        </w:rPr>
        <w:t>Wysokość opłaty energetycznej ustalana jest na podstawie danych z roku ubiegłego</w:t>
      </w:r>
      <w:r w:rsidR="00FB69E3" w:rsidRPr="00F670C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-</w:t>
      </w:r>
      <w:r w:rsidRPr="00F670C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strat wynikających z różnic pomiędzy wskazaniami licznika głównego, a sumą wskazań wszystkich</w:t>
      </w:r>
      <w:r w:rsidR="00507459" w:rsidRPr="00F670C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podliczników do niego podłączo</w:t>
      </w:r>
      <w:r w:rsidRPr="00F670CC">
        <w:rPr>
          <w:rFonts w:ascii="Times New Roman" w:hAnsi="Times New Roman" w:cs="Times New Roman"/>
          <w:b/>
          <w:color w:val="0070C0"/>
          <w:sz w:val="28"/>
          <w:szCs w:val="28"/>
        </w:rPr>
        <w:t>nych.</w:t>
      </w:r>
      <w:r w:rsidRPr="0035187E">
        <w:rPr>
          <w:rFonts w:ascii="Times New Roman" w:hAnsi="Times New Roman" w:cs="Times New Roman"/>
          <w:sz w:val="28"/>
          <w:szCs w:val="28"/>
        </w:rPr>
        <w:t xml:space="preserve"> Dane te powinny być podstawą uzasadnienia wniosku zarządu ROD, o którym mowa w ust. 1.</w:t>
      </w:r>
    </w:p>
    <w:p w:rsidR="004631A5" w:rsidRPr="0035187E" w:rsidRDefault="004631A5" w:rsidP="0035187E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5187E">
        <w:rPr>
          <w:rFonts w:ascii="Times New Roman" w:hAnsi="Times New Roman" w:cs="Times New Roman"/>
          <w:sz w:val="28"/>
          <w:szCs w:val="28"/>
        </w:rPr>
        <w:t>Przy ustalaniu opłaty energetycznej należy</w:t>
      </w:r>
      <w:r w:rsidR="00507459" w:rsidRPr="0035187E">
        <w:rPr>
          <w:rFonts w:ascii="Times New Roman" w:hAnsi="Times New Roman" w:cs="Times New Roman"/>
          <w:sz w:val="28"/>
          <w:szCs w:val="28"/>
        </w:rPr>
        <w:t xml:space="preserve"> uwzględ</w:t>
      </w:r>
      <w:r w:rsidRPr="0035187E">
        <w:rPr>
          <w:rFonts w:ascii="Times New Roman" w:hAnsi="Times New Roman" w:cs="Times New Roman"/>
          <w:sz w:val="28"/>
          <w:szCs w:val="28"/>
        </w:rPr>
        <w:t>nić nadwyżki lub niedob</w:t>
      </w:r>
      <w:r w:rsidR="00507459" w:rsidRPr="0035187E">
        <w:rPr>
          <w:rFonts w:ascii="Times New Roman" w:hAnsi="Times New Roman" w:cs="Times New Roman"/>
          <w:sz w:val="28"/>
          <w:szCs w:val="28"/>
        </w:rPr>
        <w:t>ory z poprzedniego roku. W przy</w:t>
      </w:r>
      <w:r w:rsidRPr="0035187E">
        <w:rPr>
          <w:rFonts w:ascii="Times New Roman" w:hAnsi="Times New Roman" w:cs="Times New Roman"/>
          <w:sz w:val="28"/>
          <w:szCs w:val="28"/>
        </w:rPr>
        <w:t>padku wystąpienia nadwyżki nie można przeznaczyć jej na cele inne niż obniżenie</w:t>
      </w:r>
      <w:r w:rsidR="00507459" w:rsidRPr="0035187E">
        <w:rPr>
          <w:rFonts w:ascii="Times New Roman" w:hAnsi="Times New Roman" w:cs="Times New Roman"/>
          <w:sz w:val="28"/>
          <w:szCs w:val="28"/>
        </w:rPr>
        <w:t xml:space="preserve"> opłaty energetycznej w roku ko</w:t>
      </w:r>
      <w:r w:rsidRPr="0035187E">
        <w:rPr>
          <w:rFonts w:ascii="Times New Roman" w:hAnsi="Times New Roman" w:cs="Times New Roman"/>
          <w:sz w:val="28"/>
          <w:szCs w:val="28"/>
        </w:rPr>
        <w:t>lejnym oraz na nakłady na sieć ogólnoogrodową.</w:t>
      </w:r>
    </w:p>
    <w:p w:rsidR="004631A5" w:rsidRPr="0035187E" w:rsidRDefault="004631A5" w:rsidP="0035187E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5187E">
        <w:rPr>
          <w:rFonts w:ascii="Times New Roman" w:hAnsi="Times New Roman" w:cs="Times New Roman"/>
          <w:sz w:val="28"/>
          <w:szCs w:val="28"/>
        </w:rPr>
        <w:t>Opłatę energetyczną wnoszą działkowcy, których działki są podłączone do sieci ogrodowej.</w:t>
      </w:r>
    </w:p>
    <w:p w:rsidR="004631A5" w:rsidRPr="0035187E" w:rsidRDefault="004631A5" w:rsidP="0035187E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5187E">
        <w:rPr>
          <w:rFonts w:ascii="Times New Roman" w:hAnsi="Times New Roman" w:cs="Times New Roman"/>
          <w:sz w:val="28"/>
          <w:szCs w:val="28"/>
        </w:rPr>
        <w:lastRenderedPageBreak/>
        <w:t>Opłata energetyczn</w:t>
      </w:r>
      <w:r w:rsidR="00507459" w:rsidRPr="0035187E">
        <w:rPr>
          <w:rFonts w:ascii="Times New Roman" w:hAnsi="Times New Roman" w:cs="Times New Roman"/>
          <w:sz w:val="28"/>
          <w:szCs w:val="28"/>
        </w:rPr>
        <w:t>a nie może być wyliczana propor</w:t>
      </w:r>
      <w:r w:rsidRPr="0035187E">
        <w:rPr>
          <w:rFonts w:ascii="Times New Roman" w:hAnsi="Times New Roman" w:cs="Times New Roman"/>
          <w:sz w:val="28"/>
          <w:szCs w:val="28"/>
        </w:rPr>
        <w:t xml:space="preserve">cjonalnie od zużycia 1 kWh oraz </w:t>
      </w:r>
      <w:r w:rsidR="00F338D1">
        <w:rPr>
          <w:rFonts w:ascii="Times New Roman" w:hAnsi="Times New Roman" w:cs="Times New Roman"/>
          <w:sz w:val="28"/>
          <w:szCs w:val="28"/>
        </w:rPr>
        <w:t xml:space="preserve">wliczana do </w:t>
      </w:r>
      <w:r w:rsidRPr="0035187E">
        <w:rPr>
          <w:rFonts w:ascii="Times New Roman" w:hAnsi="Times New Roman" w:cs="Times New Roman"/>
          <w:sz w:val="28"/>
          <w:szCs w:val="28"/>
        </w:rPr>
        <w:t>cen</w:t>
      </w:r>
      <w:r w:rsidR="00F338D1">
        <w:rPr>
          <w:rFonts w:ascii="Times New Roman" w:hAnsi="Times New Roman" w:cs="Times New Roman"/>
          <w:sz w:val="28"/>
          <w:szCs w:val="28"/>
        </w:rPr>
        <w:t>y</w:t>
      </w:r>
      <w:r w:rsidRPr="0035187E">
        <w:rPr>
          <w:rFonts w:ascii="Times New Roman" w:hAnsi="Times New Roman" w:cs="Times New Roman"/>
          <w:sz w:val="28"/>
          <w:szCs w:val="28"/>
        </w:rPr>
        <w:t xml:space="preserve"> za 1 kWh </w:t>
      </w:r>
      <w:r w:rsidR="00F338D1">
        <w:rPr>
          <w:rFonts w:ascii="Times New Roman" w:hAnsi="Times New Roman" w:cs="Times New Roman"/>
          <w:sz w:val="28"/>
          <w:szCs w:val="28"/>
        </w:rPr>
        <w:t>wynikającej z faktury  wystawionej przez dostawcę energii</w:t>
      </w:r>
      <w:r w:rsidRPr="0035187E">
        <w:rPr>
          <w:rFonts w:ascii="Times New Roman" w:hAnsi="Times New Roman" w:cs="Times New Roman"/>
          <w:sz w:val="28"/>
          <w:szCs w:val="28"/>
        </w:rPr>
        <w:t xml:space="preserve"> elektrycznej.</w:t>
      </w:r>
    </w:p>
    <w:p w:rsidR="00FB69E3" w:rsidRDefault="00FB69E3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1A5" w:rsidRPr="002E6B35" w:rsidRDefault="004631A5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35">
        <w:rPr>
          <w:rFonts w:ascii="Times New Roman" w:hAnsi="Times New Roman" w:cs="Times New Roman"/>
          <w:b/>
          <w:sz w:val="28"/>
          <w:szCs w:val="28"/>
        </w:rPr>
        <w:t>§ 3</w:t>
      </w:r>
    </w:p>
    <w:p w:rsidR="004631A5" w:rsidRPr="00FB69E3" w:rsidRDefault="004631A5" w:rsidP="00FB69E3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69E3">
        <w:rPr>
          <w:rFonts w:ascii="Times New Roman" w:hAnsi="Times New Roman" w:cs="Times New Roman"/>
          <w:sz w:val="28"/>
          <w:szCs w:val="28"/>
        </w:rPr>
        <w:t>Nadzór i konserwacja sieci ogólnoogrodowej należy do zadań zarządu ROD.</w:t>
      </w:r>
    </w:p>
    <w:p w:rsidR="004631A5" w:rsidRPr="00FB69E3" w:rsidRDefault="004631A5" w:rsidP="00FB69E3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69E3">
        <w:rPr>
          <w:rFonts w:ascii="Times New Roman" w:hAnsi="Times New Roman" w:cs="Times New Roman"/>
          <w:sz w:val="28"/>
          <w:szCs w:val="28"/>
        </w:rPr>
        <w:t>Konserwację sieci ogólnoogrodowej i przyłączanie działek do sieci ogrodow</w:t>
      </w:r>
      <w:r w:rsidR="00FB69E3">
        <w:rPr>
          <w:rFonts w:ascii="Times New Roman" w:hAnsi="Times New Roman" w:cs="Times New Roman"/>
          <w:sz w:val="28"/>
          <w:szCs w:val="28"/>
        </w:rPr>
        <w:t>ej</w:t>
      </w:r>
      <w:r w:rsidR="00507459" w:rsidRPr="00FB69E3">
        <w:rPr>
          <w:rFonts w:ascii="Times New Roman" w:hAnsi="Times New Roman" w:cs="Times New Roman"/>
          <w:sz w:val="28"/>
          <w:szCs w:val="28"/>
        </w:rPr>
        <w:t xml:space="preserve"> wykonuje</w:t>
      </w:r>
      <w:r w:rsidR="00FB69E3">
        <w:rPr>
          <w:rFonts w:ascii="Times New Roman" w:hAnsi="Times New Roman" w:cs="Times New Roman"/>
          <w:sz w:val="28"/>
          <w:szCs w:val="28"/>
        </w:rPr>
        <w:t>,</w:t>
      </w:r>
      <w:r w:rsidR="00507459" w:rsidRPr="00FB69E3">
        <w:rPr>
          <w:rFonts w:ascii="Times New Roman" w:hAnsi="Times New Roman" w:cs="Times New Roman"/>
          <w:sz w:val="28"/>
          <w:szCs w:val="28"/>
        </w:rPr>
        <w:t xml:space="preserve"> z upoważnienia (na </w:t>
      </w:r>
      <w:r w:rsidRPr="00FB69E3">
        <w:rPr>
          <w:rFonts w:ascii="Times New Roman" w:hAnsi="Times New Roman" w:cs="Times New Roman"/>
          <w:sz w:val="28"/>
          <w:szCs w:val="28"/>
        </w:rPr>
        <w:t>zlecenie) zarządu ROD</w:t>
      </w:r>
      <w:r w:rsidR="00FB69E3">
        <w:rPr>
          <w:rFonts w:ascii="Times New Roman" w:hAnsi="Times New Roman" w:cs="Times New Roman"/>
          <w:sz w:val="28"/>
          <w:szCs w:val="28"/>
        </w:rPr>
        <w:t>,</w:t>
      </w:r>
      <w:r w:rsidRPr="00FB69E3">
        <w:rPr>
          <w:rFonts w:ascii="Times New Roman" w:hAnsi="Times New Roman" w:cs="Times New Roman"/>
          <w:sz w:val="28"/>
          <w:szCs w:val="28"/>
        </w:rPr>
        <w:t xml:space="preserve"> osoba (elektryk) posiadająca do tego uprawnienia wymagane przepisami powszechnie obowiązującymi w tym zakresie. W tym celu zarząd ROD może zaangażować osobę spoza członków PZD w ogrodzie.</w:t>
      </w:r>
      <w:r w:rsidR="00F338D1">
        <w:rPr>
          <w:rFonts w:ascii="Times New Roman" w:hAnsi="Times New Roman" w:cs="Times New Roman"/>
          <w:sz w:val="28"/>
          <w:szCs w:val="28"/>
        </w:rPr>
        <w:t xml:space="preserve"> Osobę (elektryka) może także wskazać działkowiec, którego działka ma zostać podłączona do sieci og</w:t>
      </w:r>
      <w:r w:rsidR="006F371D">
        <w:rPr>
          <w:rFonts w:ascii="Times New Roman" w:hAnsi="Times New Roman" w:cs="Times New Roman"/>
          <w:sz w:val="28"/>
          <w:szCs w:val="28"/>
        </w:rPr>
        <w:t>ólnoogrodowej.</w:t>
      </w:r>
      <w:r w:rsidRPr="00FB69E3">
        <w:rPr>
          <w:rFonts w:ascii="Times New Roman" w:hAnsi="Times New Roman" w:cs="Times New Roman"/>
          <w:sz w:val="28"/>
          <w:szCs w:val="28"/>
        </w:rPr>
        <w:t xml:space="preserve"> Kopie dokumentów potwierdzających uprawnienia powinny być złożone do zarządu ROD.</w:t>
      </w:r>
    </w:p>
    <w:p w:rsidR="004631A5" w:rsidRPr="00FB69E3" w:rsidRDefault="004631A5" w:rsidP="00FB69E3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69E3">
        <w:rPr>
          <w:rFonts w:ascii="Times New Roman" w:hAnsi="Times New Roman" w:cs="Times New Roman"/>
          <w:sz w:val="28"/>
          <w:szCs w:val="28"/>
        </w:rPr>
        <w:t>Do zadań elektryka należy w szczególności dokonywanie bieżących napraw sieci ogólnoogrodowej, nadzór nad jej stanem technicznym i właściwym oznakowaniem.</w:t>
      </w:r>
    </w:p>
    <w:p w:rsidR="004631A5" w:rsidRPr="00FB69E3" w:rsidRDefault="004631A5" w:rsidP="00FB69E3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69E3">
        <w:rPr>
          <w:rFonts w:ascii="Times New Roman" w:hAnsi="Times New Roman" w:cs="Times New Roman"/>
          <w:sz w:val="28"/>
          <w:szCs w:val="28"/>
        </w:rPr>
        <w:t xml:space="preserve">Koszty konserwacji </w:t>
      </w:r>
      <w:r w:rsidR="00507459" w:rsidRPr="00FB69E3">
        <w:rPr>
          <w:rFonts w:ascii="Times New Roman" w:hAnsi="Times New Roman" w:cs="Times New Roman"/>
          <w:sz w:val="28"/>
          <w:szCs w:val="28"/>
        </w:rPr>
        <w:t>i nadzoru nad siecią ogólnoogro</w:t>
      </w:r>
      <w:r w:rsidRPr="00FB69E3">
        <w:rPr>
          <w:rFonts w:ascii="Times New Roman" w:hAnsi="Times New Roman" w:cs="Times New Roman"/>
          <w:sz w:val="28"/>
          <w:szCs w:val="28"/>
        </w:rPr>
        <w:t>dową oraz energii zuży</w:t>
      </w:r>
      <w:r w:rsidR="00507459" w:rsidRPr="00FB69E3">
        <w:rPr>
          <w:rFonts w:ascii="Times New Roman" w:hAnsi="Times New Roman" w:cs="Times New Roman"/>
          <w:sz w:val="28"/>
          <w:szCs w:val="28"/>
        </w:rPr>
        <w:t xml:space="preserve">tej na potrzeby ogólnoogrodowe, </w:t>
      </w:r>
      <w:r w:rsidRPr="00FB69E3">
        <w:rPr>
          <w:rFonts w:ascii="Times New Roman" w:hAnsi="Times New Roman" w:cs="Times New Roman"/>
          <w:sz w:val="28"/>
          <w:szCs w:val="28"/>
        </w:rPr>
        <w:t>pok</w:t>
      </w:r>
      <w:r w:rsidR="00FB69E3">
        <w:rPr>
          <w:rFonts w:ascii="Times New Roman" w:hAnsi="Times New Roman" w:cs="Times New Roman"/>
          <w:sz w:val="28"/>
          <w:szCs w:val="28"/>
        </w:rPr>
        <w:t>rywane są z opłaty ogrodowej</w:t>
      </w:r>
      <w:r w:rsidRPr="00FB69E3">
        <w:rPr>
          <w:rFonts w:ascii="Times New Roman" w:hAnsi="Times New Roman" w:cs="Times New Roman"/>
          <w:sz w:val="28"/>
          <w:szCs w:val="28"/>
        </w:rPr>
        <w:t>.</w:t>
      </w:r>
    </w:p>
    <w:p w:rsidR="00FB69E3" w:rsidRDefault="00FB69E3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1A5" w:rsidRPr="002E6B35" w:rsidRDefault="004631A5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35">
        <w:rPr>
          <w:rFonts w:ascii="Times New Roman" w:hAnsi="Times New Roman" w:cs="Times New Roman"/>
          <w:b/>
          <w:sz w:val="28"/>
          <w:szCs w:val="28"/>
        </w:rPr>
        <w:t>§ 4</w:t>
      </w:r>
    </w:p>
    <w:p w:rsidR="004631A5" w:rsidRPr="00FB69E3" w:rsidRDefault="004631A5" w:rsidP="00FB69E3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69E3">
        <w:rPr>
          <w:rFonts w:ascii="Times New Roman" w:hAnsi="Times New Roman" w:cs="Times New Roman"/>
          <w:sz w:val="28"/>
          <w:szCs w:val="28"/>
        </w:rPr>
        <w:t>Zarząd ROD mo</w:t>
      </w:r>
      <w:r w:rsidR="001F6E19">
        <w:rPr>
          <w:rFonts w:ascii="Times New Roman" w:hAnsi="Times New Roman" w:cs="Times New Roman"/>
          <w:sz w:val="28"/>
          <w:szCs w:val="28"/>
        </w:rPr>
        <w:t xml:space="preserve">że powołać komisję energetyczną i upoważnić ją </w:t>
      </w:r>
      <w:r w:rsidRPr="00FB69E3">
        <w:rPr>
          <w:rFonts w:ascii="Times New Roman" w:hAnsi="Times New Roman" w:cs="Times New Roman"/>
          <w:sz w:val="28"/>
          <w:szCs w:val="28"/>
        </w:rPr>
        <w:t>w szczególności</w:t>
      </w:r>
      <w:r w:rsidR="001F6E19">
        <w:rPr>
          <w:rFonts w:ascii="Times New Roman" w:hAnsi="Times New Roman" w:cs="Times New Roman"/>
          <w:sz w:val="28"/>
          <w:szCs w:val="28"/>
        </w:rPr>
        <w:t xml:space="preserve"> do</w:t>
      </w:r>
      <w:r w:rsidRPr="00FB69E3">
        <w:rPr>
          <w:rFonts w:ascii="Times New Roman" w:hAnsi="Times New Roman" w:cs="Times New Roman"/>
          <w:sz w:val="28"/>
          <w:szCs w:val="28"/>
        </w:rPr>
        <w:t>:</w:t>
      </w:r>
    </w:p>
    <w:p w:rsidR="001F6E19" w:rsidRDefault="001F6E19" w:rsidP="00FB69E3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587EF8">
        <w:rPr>
          <w:rFonts w:ascii="Times New Roman" w:hAnsi="Times New Roman" w:cs="Times New Roman"/>
          <w:sz w:val="28"/>
          <w:szCs w:val="28"/>
        </w:rPr>
        <w:t>prawdzania</w:t>
      </w:r>
      <w:r>
        <w:rPr>
          <w:rFonts w:ascii="Times New Roman" w:hAnsi="Times New Roman" w:cs="Times New Roman"/>
          <w:sz w:val="28"/>
          <w:szCs w:val="28"/>
        </w:rPr>
        <w:t xml:space="preserve"> prawidłowości podłączeń instalacji elektrycznej na działkach,</w:t>
      </w:r>
    </w:p>
    <w:p w:rsidR="004631A5" w:rsidRPr="00FB69E3" w:rsidRDefault="00587EF8" w:rsidP="00FB69E3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współpracy</w:t>
      </w:r>
      <w:r w:rsidR="004631A5" w:rsidRPr="00FB69E3">
        <w:rPr>
          <w:rFonts w:ascii="Times New Roman" w:hAnsi="Times New Roman" w:cs="Times New Roman"/>
          <w:sz w:val="28"/>
          <w:szCs w:val="28"/>
        </w:rPr>
        <w:t xml:space="preserve"> z działkowcami w zakresie związanym z korzystaniem z energii elektrycznej,</w:t>
      </w:r>
    </w:p>
    <w:p w:rsidR="004631A5" w:rsidRPr="00FB69E3" w:rsidRDefault="00587EF8" w:rsidP="00FB69E3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rozwiązywania</w:t>
      </w:r>
      <w:r w:rsidR="004631A5" w:rsidRPr="00FB69E3">
        <w:rPr>
          <w:rFonts w:ascii="Times New Roman" w:hAnsi="Times New Roman" w:cs="Times New Roman"/>
          <w:sz w:val="28"/>
          <w:szCs w:val="28"/>
        </w:rPr>
        <w:t xml:space="preserve"> s</w:t>
      </w:r>
      <w:r w:rsidR="00507459" w:rsidRPr="00FB69E3">
        <w:rPr>
          <w:rFonts w:ascii="Times New Roman" w:hAnsi="Times New Roman" w:cs="Times New Roman"/>
          <w:sz w:val="28"/>
          <w:szCs w:val="28"/>
        </w:rPr>
        <w:t>porów związanych z wykorzystywa</w:t>
      </w:r>
      <w:r w:rsidR="004631A5" w:rsidRPr="00FB69E3">
        <w:rPr>
          <w:rFonts w:ascii="Times New Roman" w:hAnsi="Times New Roman" w:cs="Times New Roman"/>
          <w:sz w:val="28"/>
          <w:szCs w:val="28"/>
        </w:rPr>
        <w:t>niem energii elektrycznej,</w:t>
      </w:r>
    </w:p>
    <w:p w:rsidR="004631A5" w:rsidRPr="001F6E19" w:rsidRDefault="004631A5" w:rsidP="001F6E19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F6E19">
        <w:rPr>
          <w:rFonts w:ascii="Times New Roman" w:hAnsi="Times New Roman" w:cs="Times New Roman"/>
          <w:sz w:val="28"/>
          <w:szCs w:val="28"/>
        </w:rPr>
        <w:t>W przypadku nie powołania komisji energetycznej, jej funkcje pełni</w:t>
      </w:r>
      <w:r w:rsidR="001F6E19" w:rsidRPr="001F6E19">
        <w:rPr>
          <w:rFonts w:ascii="Times New Roman" w:hAnsi="Times New Roman" w:cs="Times New Roman"/>
          <w:sz w:val="28"/>
          <w:szCs w:val="28"/>
        </w:rPr>
        <w:t>ąosoby upoważnione przez zarząd ROD</w:t>
      </w:r>
      <w:r w:rsidRPr="001F6E19">
        <w:rPr>
          <w:rFonts w:ascii="Times New Roman" w:hAnsi="Times New Roman" w:cs="Times New Roman"/>
          <w:sz w:val="28"/>
          <w:szCs w:val="28"/>
        </w:rPr>
        <w:t>.</w:t>
      </w:r>
    </w:p>
    <w:p w:rsidR="00FB69E3" w:rsidRDefault="00FB69E3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1A5" w:rsidRPr="002E6B35" w:rsidRDefault="004631A5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35">
        <w:rPr>
          <w:rFonts w:ascii="Times New Roman" w:hAnsi="Times New Roman" w:cs="Times New Roman"/>
          <w:b/>
          <w:sz w:val="28"/>
          <w:szCs w:val="28"/>
        </w:rPr>
        <w:t>§ 5</w:t>
      </w:r>
    </w:p>
    <w:p w:rsidR="004631A5" w:rsidRPr="002F26CD" w:rsidRDefault="004631A5" w:rsidP="002F26CD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F26CD">
        <w:rPr>
          <w:rFonts w:ascii="Times New Roman" w:hAnsi="Times New Roman" w:cs="Times New Roman"/>
          <w:sz w:val="28"/>
          <w:szCs w:val="28"/>
        </w:rPr>
        <w:t>W uzasadnion</w:t>
      </w:r>
      <w:r w:rsidR="00507459" w:rsidRPr="002F26CD">
        <w:rPr>
          <w:rFonts w:ascii="Times New Roman" w:hAnsi="Times New Roman" w:cs="Times New Roman"/>
          <w:sz w:val="28"/>
          <w:szCs w:val="28"/>
        </w:rPr>
        <w:t>ych przypadkach związanych z ko</w:t>
      </w:r>
      <w:r w:rsidRPr="002F26CD">
        <w:rPr>
          <w:rFonts w:ascii="Times New Roman" w:hAnsi="Times New Roman" w:cs="Times New Roman"/>
          <w:sz w:val="28"/>
          <w:szCs w:val="28"/>
        </w:rPr>
        <w:t xml:space="preserve">niecznością sprawdzenia </w:t>
      </w:r>
      <w:r w:rsidR="001F6E19">
        <w:rPr>
          <w:rFonts w:ascii="Times New Roman" w:hAnsi="Times New Roman" w:cs="Times New Roman"/>
          <w:sz w:val="28"/>
          <w:szCs w:val="28"/>
        </w:rPr>
        <w:t>prawidłowości podłączeń</w:t>
      </w:r>
      <w:r w:rsidR="00507459" w:rsidRPr="002F26CD">
        <w:rPr>
          <w:rFonts w:ascii="Times New Roman" w:hAnsi="Times New Roman" w:cs="Times New Roman"/>
          <w:sz w:val="28"/>
          <w:szCs w:val="28"/>
        </w:rPr>
        <w:t xml:space="preserve"> lub </w:t>
      </w:r>
      <w:r w:rsidRPr="002F26CD">
        <w:rPr>
          <w:rFonts w:ascii="Times New Roman" w:hAnsi="Times New Roman" w:cs="Times New Roman"/>
          <w:sz w:val="28"/>
          <w:szCs w:val="28"/>
        </w:rPr>
        <w:t>w sytuacji wystąpienia p</w:t>
      </w:r>
      <w:r w:rsidR="00507459" w:rsidRPr="002F26CD">
        <w:rPr>
          <w:rFonts w:ascii="Times New Roman" w:hAnsi="Times New Roman" w:cs="Times New Roman"/>
          <w:sz w:val="28"/>
          <w:szCs w:val="28"/>
        </w:rPr>
        <w:t>rzesłanek świadczących o niepra</w:t>
      </w:r>
      <w:r w:rsidRPr="002F26CD">
        <w:rPr>
          <w:rFonts w:ascii="Times New Roman" w:hAnsi="Times New Roman" w:cs="Times New Roman"/>
          <w:sz w:val="28"/>
          <w:szCs w:val="28"/>
        </w:rPr>
        <w:t>widłowościach w korzystan</w:t>
      </w:r>
      <w:r w:rsidR="00507459" w:rsidRPr="002F26CD">
        <w:rPr>
          <w:rFonts w:ascii="Times New Roman" w:hAnsi="Times New Roman" w:cs="Times New Roman"/>
          <w:sz w:val="28"/>
          <w:szCs w:val="28"/>
        </w:rPr>
        <w:t xml:space="preserve">iu z energii elektrycznej </w:t>
      </w:r>
      <w:r w:rsidR="00507459" w:rsidRPr="002F26CD">
        <w:rPr>
          <w:rFonts w:ascii="Times New Roman" w:hAnsi="Times New Roman" w:cs="Times New Roman"/>
          <w:sz w:val="28"/>
          <w:szCs w:val="28"/>
        </w:rPr>
        <w:lastRenderedPageBreak/>
        <w:t xml:space="preserve">przez </w:t>
      </w:r>
      <w:r w:rsidR="002F26CD">
        <w:rPr>
          <w:rFonts w:ascii="Times New Roman" w:hAnsi="Times New Roman" w:cs="Times New Roman"/>
          <w:sz w:val="28"/>
          <w:szCs w:val="28"/>
        </w:rPr>
        <w:t>działkowca</w:t>
      </w:r>
      <w:r w:rsidRPr="002F26CD">
        <w:rPr>
          <w:rFonts w:ascii="Times New Roman" w:hAnsi="Times New Roman" w:cs="Times New Roman"/>
          <w:sz w:val="28"/>
          <w:szCs w:val="28"/>
        </w:rPr>
        <w:t>, ko</w:t>
      </w:r>
      <w:r w:rsidR="00507459" w:rsidRPr="002F26CD">
        <w:rPr>
          <w:rFonts w:ascii="Times New Roman" w:hAnsi="Times New Roman" w:cs="Times New Roman"/>
          <w:sz w:val="28"/>
          <w:szCs w:val="28"/>
        </w:rPr>
        <w:t>misja energetyczna może przepro</w:t>
      </w:r>
      <w:r w:rsidRPr="002F26CD">
        <w:rPr>
          <w:rFonts w:ascii="Times New Roman" w:hAnsi="Times New Roman" w:cs="Times New Roman"/>
          <w:sz w:val="28"/>
          <w:szCs w:val="28"/>
        </w:rPr>
        <w:t>wadzić kontrolę sieci na  działce.</w:t>
      </w:r>
    </w:p>
    <w:p w:rsidR="004631A5" w:rsidRPr="00FB69E3" w:rsidRDefault="004631A5" w:rsidP="00FB69E3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69E3">
        <w:rPr>
          <w:rFonts w:ascii="Times New Roman" w:hAnsi="Times New Roman" w:cs="Times New Roman"/>
          <w:sz w:val="28"/>
          <w:szCs w:val="28"/>
        </w:rPr>
        <w:t>Kontrola   przeprowadzana  jest   przez   komisję energetyczną przy ws</w:t>
      </w:r>
      <w:r w:rsidR="00507459" w:rsidRPr="00FB69E3">
        <w:rPr>
          <w:rFonts w:ascii="Times New Roman" w:hAnsi="Times New Roman" w:cs="Times New Roman"/>
          <w:sz w:val="28"/>
          <w:szCs w:val="28"/>
        </w:rPr>
        <w:t xml:space="preserve">półudziale osoby, o której mowa </w:t>
      </w:r>
      <w:r w:rsidRPr="00FB69E3">
        <w:rPr>
          <w:rFonts w:ascii="Times New Roman" w:hAnsi="Times New Roman" w:cs="Times New Roman"/>
          <w:sz w:val="28"/>
          <w:szCs w:val="28"/>
        </w:rPr>
        <w:t>w § 3 ust. 2.</w:t>
      </w:r>
    </w:p>
    <w:p w:rsidR="004631A5" w:rsidRPr="00FB69E3" w:rsidRDefault="004631A5" w:rsidP="00FB69E3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69E3">
        <w:rPr>
          <w:rFonts w:ascii="Times New Roman" w:hAnsi="Times New Roman" w:cs="Times New Roman"/>
          <w:sz w:val="28"/>
          <w:szCs w:val="28"/>
        </w:rPr>
        <w:t xml:space="preserve">Przedmiotem badania podczas kontroli jest sposób wykorzystania energii, </w:t>
      </w:r>
      <w:r w:rsidR="009E3E35">
        <w:rPr>
          <w:rFonts w:ascii="Times New Roman" w:hAnsi="Times New Roman" w:cs="Times New Roman"/>
          <w:sz w:val="28"/>
          <w:szCs w:val="28"/>
        </w:rPr>
        <w:t>prawidłowość podłączeń</w:t>
      </w:r>
      <w:r w:rsidRPr="00FB69E3">
        <w:rPr>
          <w:rFonts w:ascii="Times New Roman" w:hAnsi="Times New Roman" w:cs="Times New Roman"/>
          <w:sz w:val="28"/>
          <w:szCs w:val="28"/>
        </w:rPr>
        <w:t>, oraz funkcjonowanie i</w:t>
      </w:r>
      <w:r w:rsidR="00507459" w:rsidRPr="00FB69E3">
        <w:rPr>
          <w:rFonts w:ascii="Times New Roman" w:hAnsi="Times New Roman" w:cs="Times New Roman"/>
          <w:sz w:val="28"/>
          <w:szCs w:val="28"/>
        </w:rPr>
        <w:t xml:space="preserve"> stan pod</w:t>
      </w:r>
      <w:r w:rsidRPr="00FB69E3">
        <w:rPr>
          <w:rFonts w:ascii="Times New Roman" w:hAnsi="Times New Roman" w:cs="Times New Roman"/>
          <w:sz w:val="28"/>
          <w:szCs w:val="28"/>
        </w:rPr>
        <w:t>licznika.</w:t>
      </w:r>
    </w:p>
    <w:p w:rsidR="004631A5" w:rsidRPr="00FB69E3" w:rsidRDefault="004631A5" w:rsidP="00FB69E3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69E3">
        <w:rPr>
          <w:rFonts w:ascii="Times New Roman" w:hAnsi="Times New Roman" w:cs="Times New Roman"/>
          <w:sz w:val="28"/>
          <w:szCs w:val="28"/>
        </w:rPr>
        <w:t xml:space="preserve">W trakcie przeprowadzenia kontroli musi być obecny </w:t>
      </w:r>
      <w:r w:rsidR="002F26CD">
        <w:rPr>
          <w:rFonts w:ascii="Times New Roman" w:hAnsi="Times New Roman" w:cs="Times New Roman"/>
          <w:sz w:val="28"/>
          <w:szCs w:val="28"/>
        </w:rPr>
        <w:t>działkowiec</w:t>
      </w:r>
      <w:r w:rsidRPr="00FB69E3">
        <w:rPr>
          <w:rFonts w:ascii="Times New Roman" w:hAnsi="Times New Roman" w:cs="Times New Roman"/>
          <w:sz w:val="28"/>
          <w:szCs w:val="28"/>
        </w:rPr>
        <w:t xml:space="preserve"> lub </w:t>
      </w:r>
      <w:r w:rsidR="00507459" w:rsidRPr="00FB69E3">
        <w:rPr>
          <w:rFonts w:ascii="Times New Roman" w:hAnsi="Times New Roman" w:cs="Times New Roman"/>
          <w:sz w:val="28"/>
          <w:szCs w:val="28"/>
        </w:rPr>
        <w:t xml:space="preserve">inna wskazana przez niego osoba </w:t>
      </w:r>
      <w:r w:rsidRPr="00FB69E3">
        <w:rPr>
          <w:rFonts w:ascii="Times New Roman" w:hAnsi="Times New Roman" w:cs="Times New Roman"/>
          <w:sz w:val="28"/>
          <w:szCs w:val="28"/>
        </w:rPr>
        <w:t>pełnoletnia.</w:t>
      </w:r>
    </w:p>
    <w:p w:rsidR="004631A5" w:rsidRPr="00FB69E3" w:rsidRDefault="004631A5" w:rsidP="00FB69E3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69E3">
        <w:rPr>
          <w:rFonts w:ascii="Times New Roman" w:hAnsi="Times New Roman" w:cs="Times New Roman"/>
          <w:sz w:val="28"/>
          <w:szCs w:val="28"/>
        </w:rPr>
        <w:t>Z kontroli, w trakc</w:t>
      </w:r>
      <w:r w:rsidR="00507459" w:rsidRPr="00FB69E3">
        <w:rPr>
          <w:rFonts w:ascii="Times New Roman" w:hAnsi="Times New Roman" w:cs="Times New Roman"/>
          <w:sz w:val="28"/>
          <w:szCs w:val="28"/>
        </w:rPr>
        <w:t>ie której wykryto nieprawidłowo</w:t>
      </w:r>
      <w:r w:rsidRPr="00FB69E3">
        <w:rPr>
          <w:rFonts w:ascii="Times New Roman" w:hAnsi="Times New Roman" w:cs="Times New Roman"/>
          <w:sz w:val="28"/>
          <w:szCs w:val="28"/>
        </w:rPr>
        <w:t>ści, sporządzany jest p</w:t>
      </w:r>
      <w:r w:rsidR="00507459" w:rsidRPr="00FB69E3">
        <w:rPr>
          <w:rFonts w:ascii="Times New Roman" w:hAnsi="Times New Roman" w:cs="Times New Roman"/>
          <w:sz w:val="28"/>
          <w:szCs w:val="28"/>
        </w:rPr>
        <w:t>rotokół podpisywany przez człon</w:t>
      </w:r>
      <w:r w:rsidRPr="00FB69E3">
        <w:rPr>
          <w:rFonts w:ascii="Times New Roman" w:hAnsi="Times New Roman" w:cs="Times New Roman"/>
          <w:sz w:val="28"/>
          <w:szCs w:val="28"/>
        </w:rPr>
        <w:t xml:space="preserve">ków komisji energetycznej oraz elektryka i </w:t>
      </w:r>
      <w:r w:rsidR="009E3E35">
        <w:rPr>
          <w:rFonts w:ascii="Times New Roman" w:hAnsi="Times New Roman" w:cs="Times New Roman"/>
          <w:sz w:val="28"/>
          <w:szCs w:val="28"/>
        </w:rPr>
        <w:t>działkowca</w:t>
      </w:r>
      <w:r w:rsidRPr="00FB69E3">
        <w:rPr>
          <w:rFonts w:ascii="Times New Roman" w:hAnsi="Times New Roman" w:cs="Times New Roman"/>
          <w:sz w:val="28"/>
          <w:szCs w:val="28"/>
        </w:rPr>
        <w:t xml:space="preserve"> lub reprezentującą</w:t>
      </w:r>
      <w:r w:rsidR="00507459" w:rsidRPr="00FB69E3">
        <w:rPr>
          <w:rFonts w:ascii="Times New Roman" w:hAnsi="Times New Roman" w:cs="Times New Roman"/>
          <w:sz w:val="28"/>
          <w:szCs w:val="28"/>
        </w:rPr>
        <w:t xml:space="preserve"> go osobę. Protokół przedstawia</w:t>
      </w:r>
      <w:r w:rsidRPr="00FB69E3">
        <w:rPr>
          <w:rFonts w:ascii="Times New Roman" w:hAnsi="Times New Roman" w:cs="Times New Roman"/>
          <w:sz w:val="28"/>
          <w:szCs w:val="28"/>
        </w:rPr>
        <w:t>ny jest zarządowi ROD.</w:t>
      </w:r>
    </w:p>
    <w:p w:rsidR="004631A5" w:rsidRPr="00FB69E3" w:rsidRDefault="004631A5" w:rsidP="00FB69E3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69E3">
        <w:rPr>
          <w:rFonts w:ascii="Times New Roman" w:hAnsi="Times New Roman" w:cs="Times New Roman"/>
          <w:sz w:val="28"/>
          <w:szCs w:val="28"/>
        </w:rPr>
        <w:t>W przypadku odmowy złożenia podpisu przez osobę lub osoby wymienione w u</w:t>
      </w:r>
      <w:r w:rsidR="00507459" w:rsidRPr="00FB69E3">
        <w:rPr>
          <w:rFonts w:ascii="Times New Roman" w:hAnsi="Times New Roman" w:cs="Times New Roman"/>
          <w:sz w:val="28"/>
          <w:szCs w:val="28"/>
        </w:rPr>
        <w:t>st. 5 należy zaznaczyć to w pro</w:t>
      </w:r>
      <w:r w:rsidRPr="00FB69E3">
        <w:rPr>
          <w:rFonts w:ascii="Times New Roman" w:hAnsi="Times New Roman" w:cs="Times New Roman"/>
          <w:sz w:val="28"/>
          <w:szCs w:val="28"/>
        </w:rPr>
        <w:t>tokole z podaniem przyczyny.</w:t>
      </w:r>
    </w:p>
    <w:p w:rsidR="004631A5" w:rsidRPr="00FB69E3" w:rsidRDefault="004631A5" w:rsidP="00FB69E3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69E3">
        <w:rPr>
          <w:rFonts w:ascii="Times New Roman" w:hAnsi="Times New Roman" w:cs="Times New Roman"/>
          <w:sz w:val="28"/>
          <w:szCs w:val="28"/>
        </w:rPr>
        <w:t xml:space="preserve">Bezpodstawne uniemożliwienie </w:t>
      </w:r>
      <w:r w:rsidR="009E3E35" w:rsidRPr="00FB69E3">
        <w:rPr>
          <w:rFonts w:ascii="Times New Roman" w:hAnsi="Times New Roman" w:cs="Times New Roman"/>
          <w:sz w:val="28"/>
          <w:szCs w:val="28"/>
        </w:rPr>
        <w:t>przez</w:t>
      </w:r>
      <w:r w:rsidR="009E3E35">
        <w:rPr>
          <w:rFonts w:ascii="Times New Roman" w:hAnsi="Times New Roman" w:cs="Times New Roman"/>
          <w:sz w:val="28"/>
          <w:szCs w:val="28"/>
        </w:rPr>
        <w:t xml:space="preserve"> działkowca</w:t>
      </w:r>
      <w:r w:rsidR="00585209">
        <w:rPr>
          <w:rFonts w:ascii="Times New Roman" w:hAnsi="Times New Roman" w:cs="Times New Roman"/>
          <w:sz w:val="28"/>
          <w:szCs w:val="28"/>
        </w:rPr>
        <w:t xml:space="preserve"> </w:t>
      </w:r>
      <w:r w:rsidRPr="00FB69E3">
        <w:rPr>
          <w:rFonts w:ascii="Times New Roman" w:hAnsi="Times New Roman" w:cs="Times New Roman"/>
          <w:sz w:val="28"/>
          <w:szCs w:val="28"/>
        </w:rPr>
        <w:t xml:space="preserve">przeprowadzenia kontroli </w:t>
      </w:r>
      <w:r w:rsidR="00507459" w:rsidRPr="00FB69E3">
        <w:rPr>
          <w:rFonts w:ascii="Times New Roman" w:hAnsi="Times New Roman" w:cs="Times New Roman"/>
          <w:sz w:val="28"/>
          <w:szCs w:val="28"/>
        </w:rPr>
        <w:t xml:space="preserve">może być przesłanką </w:t>
      </w:r>
      <w:r w:rsidRPr="00FB69E3">
        <w:rPr>
          <w:rFonts w:ascii="Times New Roman" w:hAnsi="Times New Roman" w:cs="Times New Roman"/>
          <w:sz w:val="28"/>
          <w:szCs w:val="28"/>
        </w:rPr>
        <w:t>do zablokowania dostaw</w:t>
      </w:r>
      <w:r w:rsidR="009E3E35">
        <w:rPr>
          <w:rFonts w:ascii="Times New Roman" w:hAnsi="Times New Roman" w:cs="Times New Roman"/>
          <w:sz w:val="28"/>
          <w:szCs w:val="28"/>
        </w:rPr>
        <w:t>y</w:t>
      </w:r>
      <w:r w:rsidRPr="00FB69E3">
        <w:rPr>
          <w:rFonts w:ascii="Times New Roman" w:hAnsi="Times New Roman" w:cs="Times New Roman"/>
          <w:sz w:val="28"/>
          <w:szCs w:val="28"/>
        </w:rPr>
        <w:t xml:space="preserve"> energii</w:t>
      </w:r>
      <w:r w:rsidR="009E3E35">
        <w:rPr>
          <w:rFonts w:ascii="Times New Roman" w:hAnsi="Times New Roman" w:cs="Times New Roman"/>
          <w:sz w:val="28"/>
          <w:szCs w:val="28"/>
        </w:rPr>
        <w:t xml:space="preserve"> elektrycznej do działki</w:t>
      </w:r>
      <w:r w:rsidRPr="00FB69E3">
        <w:rPr>
          <w:rFonts w:ascii="Times New Roman" w:hAnsi="Times New Roman" w:cs="Times New Roman"/>
          <w:sz w:val="28"/>
          <w:szCs w:val="28"/>
        </w:rPr>
        <w:t>.</w:t>
      </w:r>
    </w:p>
    <w:p w:rsidR="009E3E35" w:rsidRDefault="009E3E35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1A5" w:rsidRPr="002E6B35" w:rsidRDefault="00AF651C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6</w:t>
      </w:r>
    </w:p>
    <w:p w:rsidR="004631A5" w:rsidRPr="00441547" w:rsidRDefault="004631A5" w:rsidP="00441547">
      <w:pPr>
        <w:pStyle w:val="Akapitzlist"/>
        <w:numPr>
          <w:ilvl w:val="1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41547">
        <w:rPr>
          <w:rFonts w:ascii="Times New Roman" w:hAnsi="Times New Roman" w:cs="Times New Roman"/>
          <w:sz w:val="28"/>
          <w:szCs w:val="28"/>
        </w:rPr>
        <w:t>Zarząd ROD jest zobowiązany do inicjowania zmian, skierowanych na popr</w:t>
      </w:r>
      <w:r w:rsidR="00507459" w:rsidRPr="00441547">
        <w:rPr>
          <w:rFonts w:ascii="Times New Roman" w:hAnsi="Times New Roman" w:cs="Times New Roman"/>
          <w:sz w:val="28"/>
          <w:szCs w:val="28"/>
        </w:rPr>
        <w:t>awę stanu sieci pod kątem zwięk</w:t>
      </w:r>
      <w:r w:rsidRPr="00441547">
        <w:rPr>
          <w:rFonts w:ascii="Times New Roman" w:hAnsi="Times New Roman" w:cs="Times New Roman"/>
          <w:sz w:val="28"/>
          <w:szCs w:val="28"/>
        </w:rPr>
        <w:t>szenia bezpieczeństwa jej użytkowników, zgodnie z obowiązującymi w ty</w:t>
      </w:r>
      <w:r w:rsidR="00507459" w:rsidRPr="00441547">
        <w:rPr>
          <w:rFonts w:ascii="Times New Roman" w:hAnsi="Times New Roman" w:cs="Times New Roman"/>
          <w:sz w:val="28"/>
          <w:szCs w:val="28"/>
        </w:rPr>
        <w:t>m zakresie normami oraz uniemoż</w:t>
      </w:r>
      <w:r w:rsidRPr="00441547">
        <w:rPr>
          <w:rFonts w:ascii="Times New Roman" w:hAnsi="Times New Roman" w:cs="Times New Roman"/>
          <w:sz w:val="28"/>
          <w:szCs w:val="28"/>
        </w:rPr>
        <w:t>liwienia nielegalnego poboru energii. W uzasadnionych przypadkach zarząd ROD powinien dążyć do wymiany sieci ogólnoogrodowej,</w:t>
      </w:r>
      <w:r w:rsidR="00507459" w:rsidRPr="00441547">
        <w:rPr>
          <w:rFonts w:ascii="Times New Roman" w:hAnsi="Times New Roman" w:cs="Times New Roman"/>
          <w:sz w:val="28"/>
          <w:szCs w:val="28"/>
        </w:rPr>
        <w:t xml:space="preserve"> a także usytuowania indywidual</w:t>
      </w:r>
      <w:r w:rsidRPr="00441547">
        <w:rPr>
          <w:rFonts w:ascii="Times New Roman" w:hAnsi="Times New Roman" w:cs="Times New Roman"/>
          <w:sz w:val="28"/>
          <w:szCs w:val="28"/>
        </w:rPr>
        <w:t>nych urządzeń pomiarowych</w:t>
      </w:r>
      <w:r w:rsidR="00441547" w:rsidRPr="00441547">
        <w:rPr>
          <w:rFonts w:ascii="Times New Roman" w:hAnsi="Times New Roman" w:cs="Times New Roman"/>
          <w:sz w:val="28"/>
          <w:szCs w:val="28"/>
        </w:rPr>
        <w:t xml:space="preserve"> (podliczników)</w:t>
      </w:r>
      <w:r w:rsidRPr="00441547">
        <w:rPr>
          <w:rFonts w:ascii="Times New Roman" w:hAnsi="Times New Roman" w:cs="Times New Roman"/>
          <w:sz w:val="28"/>
          <w:szCs w:val="28"/>
        </w:rPr>
        <w:t xml:space="preserve"> w zabezpieczonych skrzynkach, do których dostęp posiada tylko osoba upoważniona przez zarząd ROD.</w:t>
      </w:r>
    </w:p>
    <w:p w:rsidR="004631A5" w:rsidRPr="00441547" w:rsidRDefault="004631A5" w:rsidP="00441547">
      <w:pPr>
        <w:pStyle w:val="Akapitzlist"/>
        <w:numPr>
          <w:ilvl w:val="1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41547">
        <w:rPr>
          <w:rFonts w:ascii="Times New Roman" w:hAnsi="Times New Roman" w:cs="Times New Roman"/>
          <w:sz w:val="28"/>
          <w:szCs w:val="28"/>
        </w:rPr>
        <w:t>W przypadku tworze</w:t>
      </w:r>
      <w:r w:rsidR="00507459" w:rsidRPr="00441547">
        <w:rPr>
          <w:rFonts w:ascii="Times New Roman" w:hAnsi="Times New Roman" w:cs="Times New Roman"/>
          <w:sz w:val="28"/>
          <w:szCs w:val="28"/>
        </w:rPr>
        <w:t>nia nowej sieci w ogrodzie, pod</w:t>
      </w:r>
      <w:r w:rsidRPr="00441547">
        <w:rPr>
          <w:rFonts w:ascii="Times New Roman" w:hAnsi="Times New Roman" w:cs="Times New Roman"/>
          <w:sz w:val="28"/>
          <w:szCs w:val="28"/>
        </w:rPr>
        <w:t>łączenia nowych użytk</w:t>
      </w:r>
      <w:r w:rsidR="00507459" w:rsidRPr="00441547">
        <w:rPr>
          <w:rFonts w:ascii="Times New Roman" w:hAnsi="Times New Roman" w:cs="Times New Roman"/>
          <w:sz w:val="28"/>
          <w:szCs w:val="28"/>
        </w:rPr>
        <w:t xml:space="preserve">owników lub modernizacji sieci, </w:t>
      </w:r>
      <w:r w:rsidRPr="00441547">
        <w:rPr>
          <w:rFonts w:ascii="Times New Roman" w:hAnsi="Times New Roman" w:cs="Times New Roman"/>
          <w:sz w:val="28"/>
          <w:szCs w:val="28"/>
        </w:rPr>
        <w:t>podlicznik powinien z</w:t>
      </w:r>
      <w:r w:rsidR="00507459" w:rsidRPr="00441547">
        <w:rPr>
          <w:rFonts w:ascii="Times New Roman" w:hAnsi="Times New Roman" w:cs="Times New Roman"/>
          <w:sz w:val="28"/>
          <w:szCs w:val="28"/>
        </w:rPr>
        <w:t>ostać umieszczony w skrzynce po</w:t>
      </w:r>
      <w:r w:rsidRPr="00441547">
        <w:rPr>
          <w:rFonts w:ascii="Times New Roman" w:hAnsi="Times New Roman" w:cs="Times New Roman"/>
          <w:sz w:val="28"/>
          <w:szCs w:val="28"/>
        </w:rPr>
        <w:t>za altaną w miejscu dostępnym d</w:t>
      </w:r>
      <w:r w:rsidR="00507459" w:rsidRPr="00441547">
        <w:rPr>
          <w:rFonts w:ascii="Times New Roman" w:hAnsi="Times New Roman" w:cs="Times New Roman"/>
          <w:sz w:val="28"/>
          <w:szCs w:val="28"/>
        </w:rPr>
        <w:t xml:space="preserve">la osób zajmujących się </w:t>
      </w:r>
      <w:r w:rsidR="00441547">
        <w:rPr>
          <w:rFonts w:ascii="Times New Roman" w:hAnsi="Times New Roman" w:cs="Times New Roman"/>
          <w:sz w:val="28"/>
          <w:szCs w:val="28"/>
        </w:rPr>
        <w:t>nadzorem nad siecią. Skrzynki z podlicznikami mogą znajdować się poza działką, przy alejkach ogrodowych</w:t>
      </w:r>
      <w:r w:rsidRPr="00441547">
        <w:rPr>
          <w:rFonts w:ascii="Times New Roman" w:hAnsi="Times New Roman" w:cs="Times New Roman"/>
          <w:sz w:val="28"/>
          <w:szCs w:val="28"/>
        </w:rPr>
        <w:t>.</w:t>
      </w:r>
    </w:p>
    <w:p w:rsidR="004631A5" w:rsidRPr="00441547" w:rsidRDefault="004631A5" w:rsidP="00441547">
      <w:pPr>
        <w:pStyle w:val="Akapitzlist"/>
        <w:numPr>
          <w:ilvl w:val="1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41547">
        <w:rPr>
          <w:rFonts w:ascii="Times New Roman" w:hAnsi="Times New Roman" w:cs="Times New Roman"/>
          <w:sz w:val="28"/>
          <w:szCs w:val="28"/>
        </w:rPr>
        <w:t>Nowotworzona sieć ogólnoogrodowa powinna być prowadzona pod ziemią i</w:t>
      </w:r>
      <w:r w:rsidR="00507459" w:rsidRPr="00441547">
        <w:rPr>
          <w:rFonts w:ascii="Times New Roman" w:hAnsi="Times New Roman" w:cs="Times New Roman"/>
          <w:sz w:val="28"/>
          <w:szCs w:val="28"/>
        </w:rPr>
        <w:t xml:space="preserve"> zgodnie z obowiązującymi prze</w:t>
      </w:r>
      <w:r w:rsidRPr="00441547">
        <w:rPr>
          <w:rFonts w:ascii="Times New Roman" w:hAnsi="Times New Roman" w:cs="Times New Roman"/>
          <w:sz w:val="28"/>
          <w:szCs w:val="28"/>
        </w:rPr>
        <w:t>pisami, w szczególności dotyczącymi norm be</w:t>
      </w:r>
      <w:r w:rsidR="00507459" w:rsidRPr="00441547">
        <w:rPr>
          <w:rFonts w:ascii="Times New Roman" w:hAnsi="Times New Roman" w:cs="Times New Roman"/>
          <w:sz w:val="28"/>
          <w:szCs w:val="28"/>
        </w:rPr>
        <w:t>zpieczeń</w:t>
      </w:r>
      <w:r w:rsidRPr="00441547">
        <w:rPr>
          <w:rFonts w:ascii="Times New Roman" w:hAnsi="Times New Roman" w:cs="Times New Roman"/>
          <w:sz w:val="28"/>
          <w:szCs w:val="28"/>
        </w:rPr>
        <w:t>stwa i przepisów dotyczących prowadzenia inwestycji.</w:t>
      </w:r>
    </w:p>
    <w:p w:rsidR="00441547" w:rsidRPr="00D64260" w:rsidRDefault="00441547" w:rsidP="002E6B3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631A5" w:rsidRPr="002E6B35" w:rsidRDefault="00AF651C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7</w:t>
      </w:r>
    </w:p>
    <w:p w:rsidR="004631A5" w:rsidRPr="00207129" w:rsidRDefault="004631A5" w:rsidP="00207129">
      <w:pPr>
        <w:pStyle w:val="Akapitzlist"/>
        <w:numPr>
          <w:ilvl w:val="1"/>
          <w:numId w:val="20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7129">
        <w:rPr>
          <w:rFonts w:ascii="Times New Roman" w:hAnsi="Times New Roman" w:cs="Times New Roman"/>
          <w:sz w:val="28"/>
          <w:szCs w:val="28"/>
        </w:rPr>
        <w:lastRenderedPageBreak/>
        <w:t>Podliczniki, na podstawie których dokonywane są rozliczenia z poszczegó</w:t>
      </w:r>
      <w:r w:rsidR="00507459" w:rsidRPr="00207129">
        <w:rPr>
          <w:rFonts w:ascii="Times New Roman" w:hAnsi="Times New Roman" w:cs="Times New Roman"/>
          <w:sz w:val="28"/>
          <w:szCs w:val="28"/>
        </w:rPr>
        <w:t xml:space="preserve">lnymi działkowcami, powinny być </w:t>
      </w:r>
      <w:r w:rsidRPr="00207129">
        <w:rPr>
          <w:rFonts w:ascii="Times New Roman" w:hAnsi="Times New Roman" w:cs="Times New Roman"/>
          <w:sz w:val="28"/>
          <w:szCs w:val="28"/>
        </w:rPr>
        <w:t xml:space="preserve">zaplombowane oraz </w:t>
      </w:r>
      <w:r w:rsidR="00507459" w:rsidRPr="00207129">
        <w:rPr>
          <w:rFonts w:ascii="Times New Roman" w:hAnsi="Times New Roman" w:cs="Times New Roman"/>
          <w:sz w:val="28"/>
          <w:szCs w:val="28"/>
        </w:rPr>
        <w:t>zaopatrzone w atest wymagany po</w:t>
      </w:r>
      <w:r w:rsidRPr="00207129">
        <w:rPr>
          <w:rFonts w:ascii="Times New Roman" w:hAnsi="Times New Roman" w:cs="Times New Roman"/>
          <w:sz w:val="28"/>
          <w:szCs w:val="28"/>
        </w:rPr>
        <w:t>wszechnie obowiązującymi przepisami.</w:t>
      </w:r>
    </w:p>
    <w:p w:rsidR="004631A5" w:rsidRPr="00207129" w:rsidRDefault="004631A5" w:rsidP="00207129">
      <w:pPr>
        <w:pStyle w:val="Akapitzlist"/>
        <w:numPr>
          <w:ilvl w:val="1"/>
          <w:numId w:val="20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7129">
        <w:rPr>
          <w:rFonts w:ascii="Times New Roman" w:hAnsi="Times New Roman" w:cs="Times New Roman"/>
          <w:sz w:val="28"/>
          <w:szCs w:val="28"/>
        </w:rPr>
        <w:t>Działkowiec nie może ingerować w funkcjonowanie podlicznika i sieci ogól</w:t>
      </w:r>
      <w:r w:rsidR="00507459" w:rsidRPr="00207129">
        <w:rPr>
          <w:rFonts w:ascii="Times New Roman" w:hAnsi="Times New Roman" w:cs="Times New Roman"/>
          <w:sz w:val="28"/>
          <w:szCs w:val="28"/>
        </w:rPr>
        <w:t xml:space="preserve">noogrodowej. Wszelkie działania </w:t>
      </w:r>
      <w:r w:rsidRPr="00207129">
        <w:rPr>
          <w:rFonts w:ascii="Times New Roman" w:hAnsi="Times New Roman" w:cs="Times New Roman"/>
          <w:sz w:val="28"/>
          <w:szCs w:val="28"/>
        </w:rPr>
        <w:t>w tym zakresie są moż</w:t>
      </w:r>
      <w:r w:rsidR="00507459" w:rsidRPr="00207129">
        <w:rPr>
          <w:rFonts w:ascii="Times New Roman" w:hAnsi="Times New Roman" w:cs="Times New Roman"/>
          <w:sz w:val="28"/>
          <w:szCs w:val="28"/>
        </w:rPr>
        <w:t>liwe jedynie za zgodą osób odpo</w:t>
      </w:r>
      <w:r w:rsidRPr="00207129">
        <w:rPr>
          <w:rFonts w:ascii="Times New Roman" w:hAnsi="Times New Roman" w:cs="Times New Roman"/>
          <w:sz w:val="28"/>
          <w:szCs w:val="28"/>
        </w:rPr>
        <w:t>wiedzialnych za nadzór nad siecią ogólnoogrodową.</w:t>
      </w:r>
    </w:p>
    <w:p w:rsidR="00207129" w:rsidRPr="005C4468" w:rsidRDefault="00207129" w:rsidP="002E6B3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31A5" w:rsidRPr="002E6B35" w:rsidRDefault="004631A5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35">
        <w:rPr>
          <w:rFonts w:ascii="Times New Roman" w:hAnsi="Times New Roman" w:cs="Times New Roman"/>
          <w:b/>
          <w:sz w:val="28"/>
          <w:szCs w:val="28"/>
        </w:rPr>
        <w:t>§</w:t>
      </w:r>
      <w:r w:rsidR="00AF651C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4631A5" w:rsidRPr="002E6B35" w:rsidRDefault="00207129" w:rsidP="002E6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Działkowiec ponosi r</w:t>
      </w:r>
      <w:r w:rsidR="004631A5" w:rsidRPr="002E6B35">
        <w:rPr>
          <w:rFonts w:ascii="Times New Roman" w:hAnsi="Times New Roman" w:cs="Times New Roman"/>
          <w:sz w:val="28"/>
          <w:szCs w:val="28"/>
        </w:rPr>
        <w:t>zeczywiste koszty:</w:t>
      </w:r>
    </w:p>
    <w:p w:rsidR="004631A5" w:rsidRPr="00207129" w:rsidRDefault="004631A5" w:rsidP="00207129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129">
        <w:rPr>
          <w:rFonts w:ascii="Times New Roman" w:hAnsi="Times New Roman" w:cs="Times New Roman"/>
          <w:sz w:val="28"/>
          <w:szCs w:val="28"/>
        </w:rPr>
        <w:t>ponownego podłączenia</w:t>
      </w:r>
      <w:r w:rsidR="00507459" w:rsidRPr="00207129">
        <w:rPr>
          <w:rFonts w:ascii="Times New Roman" w:hAnsi="Times New Roman" w:cs="Times New Roman"/>
          <w:sz w:val="28"/>
          <w:szCs w:val="28"/>
        </w:rPr>
        <w:t xml:space="preserve"> energii elektrycznej do dział</w:t>
      </w:r>
      <w:r w:rsidRPr="00207129">
        <w:rPr>
          <w:rFonts w:ascii="Times New Roman" w:hAnsi="Times New Roman" w:cs="Times New Roman"/>
          <w:sz w:val="28"/>
          <w:szCs w:val="28"/>
        </w:rPr>
        <w:t>ki wyłączonej z winy użytkownika,</w:t>
      </w:r>
    </w:p>
    <w:p w:rsidR="004631A5" w:rsidRPr="00207129" w:rsidRDefault="004631A5" w:rsidP="00207129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129">
        <w:rPr>
          <w:rFonts w:ascii="Times New Roman" w:hAnsi="Times New Roman" w:cs="Times New Roman"/>
          <w:sz w:val="28"/>
          <w:szCs w:val="28"/>
        </w:rPr>
        <w:t>ponownego zaplombowania podlicznika rozplombowanego przez użytkownika,</w:t>
      </w:r>
    </w:p>
    <w:p w:rsidR="004631A5" w:rsidRPr="00207129" w:rsidRDefault="004631A5" w:rsidP="00207129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129">
        <w:rPr>
          <w:rFonts w:ascii="Times New Roman" w:hAnsi="Times New Roman" w:cs="Times New Roman"/>
          <w:sz w:val="28"/>
          <w:szCs w:val="28"/>
        </w:rPr>
        <w:t>likwidacji uszkodzeń urządzeń spowodowanychprzez użytkownika działki</w:t>
      </w:r>
      <w:r w:rsidR="00207129">
        <w:rPr>
          <w:rFonts w:ascii="Times New Roman" w:hAnsi="Times New Roman" w:cs="Times New Roman"/>
          <w:sz w:val="28"/>
          <w:szCs w:val="28"/>
        </w:rPr>
        <w:t>.</w:t>
      </w:r>
    </w:p>
    <w:p w:rsidR="00207129" w:rsidRPr="005C4468" w:rsidRDefault="00207129" w:rsidP="002E6B35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4631A5" w:rsidRPr="002E6B35" w:rsidRDefault="00AF651C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9</w:t>
      </w:r>
    </w:p>
    <w:p w:rsidR="004631A5" w:rsidRPr="004C6858" w:rsidRDefault="004631A5" w:rsidP="004C6858">
      <w:pPr>
        <w:pStyle w:val="Akapitzlist"/>
        <w:numPr>
          <w:ilvl w:val="0"/>
          <w:numId w:val="2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C6858">
        <w:rPr>
          <w:rFonts w:ascii="Times New Roman" w:hAnsi="Times New Roman" w:cs="Times New Roman"/>
          <w:sz w:val="28"/>
          <w:szCs w:val="28"/>
        </w:rPr>
        <w:t xml:space="preserve">W ogrodach, w których nie </w:t>
      </w:r>
      <w:r w:rsidR="004C6858">
        <w:rPr>
          <w:rFonts w:ascii="Times New Roman" w:hAnsi="Times New Roman" w:cs="Times New Roman"/>
          <w:sz w:val="28"/>
          <w:szCs w:val="28"/>
        </w:rPr>
        <w:t>ma</w:t>
      </w:r>
      <w:r w:rsidRPr="004C6858">
        <w:rPr>
          <w:rFonts w:ascii="Times New Roman" w:hAnsi="Times New Roman" w:cs="Times New Roman"/>
          <w:sz w:val="28"/>
          <w:szCs w:val="28"/>
        </w:rPr>
        <w:t xml:space="preserve"> sieci ogólnoogrodowej lub w któryc</w:t>
      </w:r>
      <w:r w:rsidR="00507459" w:rsidRPr="004C6858">
        <w:rPr>
          <w:rFonts w:ascii="Times New Roman" w:hAnsi="Times New Roman" w:cs="Times New Roman"/>
          <w:sz w:val="28"/>
          <w:szCs w:val="28"/>
        </w:rPr>
        <w:t xml:space="preserve">h stan sieci ogólnoogrodowej to </w:t>
      </w:r>
      <w:r w:rsidRPr="004C6858">
        <w:rPr>
          <w:rFonts w:ascii="Times New Roman" w:hAnsi="Times New Roman" w:cs="Times New Roman"/>
          <w:sz w:val="28"/>
          <w:szCs w:val="28"/>
        </w:rPr>
        <w:t>umożliwia, walne zebranie</w:t>
      </w:r>
      <w:r w:rsidR="004C6858">
        <w:rPr>
          <w:rFonts w:ascii="Times New Roman" w:hAnsi="Times New Roman" w:cs="Times New Roman"/>
          <w:sz w:val="28"/>
          <w:szCs w:val="28"/>
        </w:rPr>
        <w:t>,</w:t>
      </w:r>
      <w:r w:rsidRPr="004C6858">
        <w:rPr>
          <w:rFonts w:ascii="Times New Roman" w:hAnsi="Times New Roman" w:cs="Times New Roman"/>
          <w:sz w:val="28"/>
          <w:szCs w:val="28"/>
        </w:rPr>
        <w:t xml:space="preserve"> na wniosek zarządu ROD, może podjąć uchwałę o wprowadzeniu indywidualnych rozlicze</w:t>
      </w:r>
      <w:r w:rsidR="00507459" w:rsidRPr="004C6858">
        <w:rPr>
          <w:rFonts w:ascii="Times New Roman" w:hAnsi="Times New Roman" w:cs="Times New Roman"/>
          <w:sz w:val="28"/>
          <w:szCs w:val="28"/>
        </w:rPr>
        <w:t>ń pomiędzy  dział</w:t>
      </w:r>
      <w:r w:rsidRPr="004C6858">
        <w:rPr>
          <w:rFonts w:ascii="Times New Roman" w:hAnsi="Times New Roman" w:cs="Times New Roman"/>
          <w:sz w:val="28"/>
          <w:szCs w:val="28"/>
        </w:rPr>
        <w:t>kowcami a zakładem dostarczającym energię elektryczną</w:t>
      </w:r>
      <w:r w:rsidR="004C6858">
        <w:rPr>
          <w:rFonts w:ascii="Times New Roman" w:hAnsi="Times New Roman" w:cs="Times New Roman"/>
          <w:sz w:val="28"/>
          <w:szCs w:val="28"/>
        </w:rPr>
        <w:t>,</w:t>
      </w:r>
      <w:r w:rsidRPr="004C6858">
        <w:rPr>
          <w:rFonts w:ascii="Times New Roman" w:hAnsi="Times New Roman" w:cs="Times New Roman"/>
          <w:sz w:val="28"/>
          <w:szCs w:val="28"/>
        </w:rPr>
        <w:t xml:space="preserve"> na podstawie indywidualnych umów.</w:t>
      </w:r>
    </w:p>
    <w:p w:rsidR="004631A5" w:rsidRPr="004C6858" w:rsidRDefault="004631A5" w:rsidP="004C6858">
      <w:pPr>
        <w:pStyle w:val="Akapitzlist"/>
        <w:numPr>
          <w:ilvl w:val="0"/>
          <w:numId w:val="2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C6858">
        <w:rPr>
          <w:rFonts w:ascii="Times New Roman" w:hAnsi="Times New Roman" w:cs="Times New Roman"/>
          <w:sz w:val="28"/>
          <w:szCs w:val="28"/>
        </w:rPr>
        <w:t>Na terenie jednego ogrodu nie mogą jednocześnie funkcjonować systemy opar</w:t>
      </w:r>
      <w:r w:rsidR="00507459" w:rsidRPr="004C6858">
        <w:rPr>
          <w:rFonts w:ascii="Times New Roman" w:hAnsi="Times New Roman" w:cs="Times New Roman"/>
          <w:sz w:val="28"/>
          <w:szCs w:val="28"/>
        </w:rPr>
        <w:t xml:space="preserve">te o podliczniki i indywidualne </w:t>
      </w:r>
      <w:r w:rsidRPr="004C6858">
        <w:rPr>
          <w:rFonts w:ascii="Times New Roman" w:hAnsi="Times New Roman" w:cs="Times New Roman"/>
          <w:sz w:val="28"/>
          <w:szCs w:val="28"/>
        </w:rPr>
        <w:t>umowy z zakładami dostarczającymi energię elektryczną.</w:t>
      </w:r>
    </w:p>
    <w:p w:rsidR="004C6858" w:rsidRPr="005C4468" w:rsidRDefault="004C6858" w:rsidP="002E6B3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31A5" w:rsidRPr="002E6B35" w:rsidRDefault="004631A5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35">
        <w:rPr>
          <w:rFonts w:ascii="Times New Roman" w:hAnsi="Times New Roman" w:cs="Times New Roman"/>
          <w:b/>
          <w:sz w:val="28"/>
          <w:szCs w:val="28"/>
        </w:rPr>
        <w:t>§ 1</w:t>
      </w:r>
      <w:r w:rsidR="00AF651C">
        <w:rPr>
          <w:rFonts w:ascii="Times New Roman" w:hAnsi="Times New Roman" w:cs="Times New Roman"/>
          <w:b/>
          <w:sz w:val="28"/>
          <w:szCs w:val="28"/>
        </w:rPr>
        <w:t>0</w:t>
      </w:r>
    </w:p>
    <w:p w:rsidR="004631A5" w:rsidRPr="00AA2154" w:rsidRDefault="004631A5" w:rsidP="00AA2154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A2154">
        <w:rPr>
          <w:rFonts w:ascii="Times New Roman" w:hAnsi="Times New Roman" w:cs="Times New Roman"/>
          <w:sz w:val="28"/>
          <w:szCs w:val="28"/>
        </w:rPr>
        <w:t>W uzasadnionych przypadkach, w szczególności związanych ze złym sta</w:t>
      </w:r>
      <w:r w:rsidR="00507459" w:rsidRPr="00AA2154">
        <w:rPr>
          <w:rFonts w:ascii="Times New Roman" w:hAnsi="Times New Roman" w:cs="Times New Roman"/>
          <w:sz w:val="28"/>
          <w:szCs w:val="28"/>
        </w:rPr>
        <w:t>nem technicznym sieci, niemożli</w:t>
      </w:r>
      <w:r w:rsidRPr="00AA2154">
        <w:rPr>
          <w:rFonts w:ascii="Times New Roman" w:hAnsi="Times New Roman" w:cs="Times New Roman"/>
          <w:sz w:val="28"/>
          <w:szCs w:val="28"/>
        </w:rPr>
        <w:t>wością zapobieżenia kradzieżom prądu, bezpieczeństwem ogrodu, zarząd ROD może podjąć decyzję o czasowym wyłączeniu energii elektrycznej w ogrodzie w okres</w:t>
      </w:r>
      <w:r w:rsidR="00507459" w:rsidRPr="00AA2154">
        <w:rPr>
          <w:rFonts w:ascii="Times New Roman" w:hAnsi="Times New Roman" w:cs="Times New Roman"/>
          <w:sz w:val="28"/>
          <w:szCs w:val="28"/>
        </w:rPr>
        <w:t>ie je</w:t>
      </w:r>
      <w:r w:rsidRPr="00AA2154">
        <w:rPr>
          <w:rFonts w:ascii="Times New Roman" w:hAnsi="Times New Roman" w:cs="Times New Roman"/>
          <w:sz w:val="28"/>
          <w:szCs w:val="28"/>
        </w:rPr>
        <w:t>sienno - zimowym. Uchwała w tej sprawie powinna być szczegółowo uzasadniona.</w:t>
      </w:r>
    </w:p>
    <w:p w:rsidR="004631A5" w:rsidRDefault="004631A5" w:rsidP="00AA2154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A2154">
        <w:rPr>
          <w:rFonts w:ascii="Times New Roman" w:hAnsi="Times New Roman" w:cs="Times New Roman"/>
          <w:sz w:val="28"/>
          <w:szCs w:val="28"/>
        </w:rPr>
        <w:t>Walne zebranie może w drodze uchwały zobowiązać zarząd ROD do wyłączen</w:t>
      </w:r>
      <w:r w:rsidR="00507459" w:rsidRPr="00AA2154">
        <w:rPr>
          <w:rFonts w:ascii="Times New Roman" w:hAnsi="Times New Roman" w:cs="Times New Roman"/>
          <w:sz w:val="28"/>
          <w:szCs w:val="28"/>
        </w:rPr>
        <w:t>ia energii elektrycznej w ogrod</w:t>
      </w:r>
      <w:r w:rsidRPr="00AA2154">
        <w:rPr>
          <w:rFonts w:ascii="Times New Roman" w:hAnsi="Times New Roman" w:cs="Times New Roman"/>
          <w:sz w:val="28"/>
          <w:szCs w:val="28"/>
        </w:rPr>
        <w:t>zie w okresie jesienno - zimowym.</w:t>
      </w:r>
    </w:p>
    <w:p w:rsidR="00AA2154" w:rsidRPr="00AA2154" w:rsidRDefault="00AA2154" w:rsidP="00AA2154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Informacja o terminie wyłączenia energii elektrycznej w ogrodzie powinna być podana do wiadomości działkowców (ogłoszenie na tablicach ogrodowych)</w:t>
      </w:r>
      <w:r w:rsidR="005C4468">
        <w:rPr>
          <w:rFonts w:ascii="Times New Roman" w:hAnsi="Times New Roman" w:cs="Times New Roman"/>
          <w:sz w:val="28"/>
          <w:szCs w:val="28"/>
        </w:rPr>
        <w:t xml:space="preserve"> z co najmniej 14 dniowym wyprzedzeniem.</w:t>
      </w:r>
    </w:p>
    <w:p w:rsidR="00AA2154" w:rsidRPr="005C4468" w:rsidRDefault="00AA2154" w:rsidP="002E6B3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31A5" w:rsidRPr="002E6B35" w:rsidRDefault="004631A5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35">
        <w:rPr>
          <w:rFonts w:ascii="Times New Roman" w:hAnsi="Times New Roman" w:cs="Times New Roman"/>
          <w:b/>
          <w:sz w:val="28"/>
          <w:szCs w:val="28"/>
        </w:rPr>
        <w:t>§ 1</w:t>
      </w:r>
      <w:r w:rsidR="00AF651C">
        <w:rPr>
          <w:rFonts w:ascii="Times New Roman" w:hAnsi="Times New Roman" w:cs="Times New Roman"/>
          <w:b/>
          <w:sz w:val="28"/>
          <w:szCs w:val="28"/>
        </w:rPr>
        <w:t>1</w:t>
      </w:r>
    </w:p>
    <w:p w:rsidR="004631A5" w:rsidRPr="002E6B35" w:rsidRDefault="004631A5" w:rsidP="002E6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B35">
        <w:rPr>
          <w:rFonts w:ascii="Times New Roman" w:hAnsi="Times New Roman" w:cs="Times New Roman"/>
          <w:sz w:val="28"/>
          <w:szCs w:val="28"/>
        </w:rPr>
        <w:lastRenderedPageBreak/>
        <w:t>Zarząd ROD zawiera umowę (umo</w:t>
      </w:r>
      <w:r w:rsidR="00507459" w:rsidRPr="002E6B35">
        <w:rPr>
          <w:rFonts w:ascii="Times New Roman" w:hAnsi="Times New Roman" w:cs="Times New Roman"/>
          <w:sz w:val="28"/>
          <w:szCs w:val="28"/>
        </w:rPr>
        <w:t>wy) z dostawcą ener</w:t>
      </w:r>
      <w:r w:rsidRPr="002E6B35">
        <w:rPr>
          <w:rFonts w:ascii="Times New Roman" w:hAnsi="Times New Roman" w:cs="Times New Roman"/>
          <w:sz w:val="28"/>
          <w:szCs w:val="28"/>
        </w:rPr>
        <w:t>gii elektrycznej zgodnie z posiadanymi w tej mierze kompetencjami statutowymi i przepisami sta</w:t>
      </w:r>
      <w:r w:rsidR="00507459" w:rsidRPr="002E6B35">
        <w:rPr>
          <w:rFonts w:ascii="Times New Roman" w:hAnsi="Times New Roman" w:cs="Times New Roman"/>
          <w:sz w:val="28"/>
          <w:szCs w:val="28"/>
        </w:rPr>
        <w:t>tutu PZD dot. reprezentacji ROD.</w:t>
      </w:r>
    </w:p>
    <w:p w:rsidR="004631A5" w:rsidRPr="002E6B35" w:rsidRDefault="004631A5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35">
        <w:rPr>
          <w:rFonts w:ascii="Times New Roman" w:hAnsi="Times New Roman" w:cs="Times New Roman"/>
          <w:b/>
          <w:sz w:val="28"/>
          <w:szCs w:val="28"/>
        </w:rPr>
        <w:t>§ 1</w:t>
      </w:r>
      <w:r w:rsidR="00AF651C">
        <w:rPr>
          <w:rFonts w:ascii="Times New Roman" w:hAnsi="Times New Roman" w:cs="Times New Roman"/>
          <w:b/>
          <w:sz w:val="28"/>
          <w:szCs w:val="28"/>
        </w:rPr>
        <w:t>2</w:t>
      </w:r>
    </w:p>
    <w:p w:rsidR="004631A5" w:rsidRPr="002E6B35" w:rsidRDefault="004631A5" w:rsidP="002E6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B35">
        <w:rPr>
          <w:rFonts w:ascii="Times New Roman" w:hAnsi="Times New Roman" w:cs="Times New Roman"/>
          <w:sz w:val="28"/>
          <w:szCs w:val="28"/>
        </w:rPr>
        <w:t>Zarząd ROD, w oparci</w:t>
      </w:r>
      <w:r w:rsidR="00507459" w:rsidRPr="002E6B35">
        <w:rPr>
          <w:rFonts w:ascii="Times New Roman" w:hAnsi="Times New Roman" w:cs="Times New Roman"/>
          <w:sz w:val="28"/>
          <w:szCs w:val="28"/>
        </w:rPr>
        <w:t>u o niniejsza uchwałę, opracowu</w:t>
      </w:r>
      <w:r w:rsidRPr="002E6B35">
        <w:rPr>
          <w:rFonts w:ascii="Times New Roman" w:hAnsi="Times New Roman" w:cs="Times New Roman"/>
          <w:sz w:val="28"/>
          <w:szCs w:val="28"/>
        </w:rPr>
        <w:t>je zasady korzystania z energii elektrycznej w ROD uwzględniając przy tym przede wszystkim funkcje działki i określając rodzaj dostarczanej energii do działek w ROD.</w:t>
      </w:r>
    </w:p>
    <w:p w:rsidR="005C4468" w:rsidRDefault="005C4468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1A5" w:rsidRPr="002E6B35" w:rsidRDefault="004631A5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35">
        <w:rPr>
          <w:rFonts w:ascii="Times New Roman" w:hAnsi="Times New Roman" w:cs="Times New Roman"/>
          <w:b/>
          <w:sz w:val="28"/>
          <w:szCs w:val="28"/>
        </w:rPr>
        <w:t>§ 1</w:t>
      </w:r>
      <w:r w:rsidR="00AF651C">
        <w:rPr>
          <w:rFonts w:ascii="Times New Roman" w:hAnsi="Times New Roman" w:cs="Times New Roman"/>
          <w:b/>
          <w:sz w:val="28"/>
          <w:szCs w:val="28"/>
        </w:rPr>
        <w:t>3</w:t>
      </w:r>
    </w:p>
    <w:p w:rsidR="004631A5" w:rsidRPr="005C4468" w:rsidRDefault="004631A5" w:rsidP="002E6B3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B35">
        <w:rPr>
          <w:rFonts w:ascii="Times New Roman" w:hAnsi="Times New Roman" w:cs="Times New Roman"/>
          <w:sz w:val="28"/>
          <w:szCs w:val="28"/>
        </w:rPr>
        <w:t xml:space="preserve">Z dniem wejścia w życie niniejszej uchwały traci moc obowiązującą Uchwała Nr </w:t>
      </w:r>
      <w:r w:rsidR="005C4468">
        <w:rPr>
          <w:rFonts w:ascii="Times New Roman" w:hAnsi="Times New Roman" w:cs="Times New Roman"/>
          <w:sz w:val="28"/>
          <w:szCs w:val="28"/>
        </w:rPr>
        <w:t>45/2009</w:t>
      </w:r>
      <w:r w:rsidRPr="002E6B35">
        <w:rPr>
          <w:rFonts w:ascii="Times New Roman" w:hAnsi="Times New Roman" w:cs="Times New Roman"/>
          <w:sz w:val="28"/>
          <w:szCs w:val="28"/>
        </w:rPr>
        <w:t xml:space="preserve"> Prezydium Krajowej Rady PZD z dnia </w:t>
      </w:r>
      <w:r w:rsidR="005C4468">
        <w:rPr>
          <w:rFonts w:ascii="Times New Roman" w:hAnsi="Times New Roman" w:cs="Times New Roman"/>
          <w:sz w:val="28"/>
          <w:szCs w:val="28"/>
        </w:rPr>
        <w:t>31 marca 2009</w:t>
      </w:r>
      <w:r w:rsidRPr="002E6B35">
        <w:rPr>
          <w:rFonts w:ascii="Times New Roman" w:hAnsi="Times New Roman" w:cs="Times New Roman"/>
          <w:sz w:val="28"/>
          <w:szCs w:val="28"/>
        </w:rPr>
        <w:t xml:space="preserve"> r. </w:t>
      </w:r>
      <w:r w:rsidR="00507459" w:rsidRPr="005C4468">
        <w:rPr>
          <w:rFonts w:ascii="Times New Roman" w:hAnsi="Times New Roman" w:cs="Times New Roman"/>
          <w:i/>
          <w:sz w:val="28"/>
          <w:szCs w:val="28"/>
        </w:rPr>
        <w:t>w sprawie wprowa</w:t>
      </w:r>
      <w:r w:rsidRPr="005C4468">
        <w:rPr>
          <w:rFonts w:ascii="Times New Roman" w:hAnsi="Times New Roman" w:cs="Times New Roman"/>
          <w:i/>
          <w:sz w:val="28"/>
          <w:szCs w:val="28"/>
        </w:rPr>
        <w:t>dzenia</w:t>
      </w:r>
      <w:r w:rsidR="005C4468" w:rsidRPr="005C4468">
        <w:rPr>
          <w:rFonts w:ascii="Times New Roman" w:hAnsi="Times New Roman" w:cs="Times New Roman"/>
          <w:i/>
          <w:sz w:val="28"/>
          <w:szCs w:val="28"/>
        </w:rPr>
        <w:t xml:space="preserve"> zasad regulujących</w:t>
      </w:r>
      <w:r w:rsidRPr="005C4468">
        <w:rPr>
          <w:rFonts w:ascii="Times New Roman" w:hAnsi="Times New Roman" w:cs="Times New Roman"/>
          <w:i/>
          <w:sz w:val="28"/>
          <w:szCs w:val="28"/>
        </w:rPr>
        <w:t xml:space="preserve"> korzystanie </w:t>
      </w:r>
      <w:r w:rsidR="00507459" w:rsidRPr="005C4468">
        <w:rPr>
          <w:rFonts w:ascii="Times New Roman" w:hAnsi="Times New Roman" w:cs="Times New Roman"/>
          <w:i/>
          <w:sz w:val="28"/>
          <w:szCs w:val="28"/>
        </w:rPr>
        <w:t xml:space="preserve">z energii elektrycznej w </w:t>
      </w:r>
      <w:r w:rsidR="005C4468" w:rsidRPr="005C4468">
        <w:rPr>
          <w:rFonts w:ascii="Times New Roman" w:hAnsi="Times New Roman" w:cs="Times New Roman"/>
          <w:i/>
          <w:sz w:val="28"/>
          <w:szCs w:val="28"/>
        </w:rPr>
        <w:t>Rodzinnych</w:t>
      </w:r>
      <w:r w:rsidR="00F61D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4468" w:rsidRPr="005C4468">
        <w:rPr>
          <w:rFonts w:ascii="Times New Roman" w:hAnsi="Times New Roman" w:cs="Times New Roman"/>
          <w:i/>
          <w:sz w:val="28"/>
          <w:szCs w:val="28"/>
        </w:rPr>
        <w:t>O</w:t>
      </w:r>
      <w:r w:rsidRPr="005C4468">
        <w:rPr>
          <w:rFonts w:ascii="Times New Roman" w:hAnsi="Times New Roman" w:cs="Times New Roman"/>
          <w:i/>
          <w:sz w:val="28"/>
          <w:szCs w:val="28"/>
        </w:rPr>
        <w:t xml:space="preserve">grodach </w:t>
      </w:r>
      <w:r w:rsidR="005C4468" w:rsidRPr="005C4468">
        <w:rPr>
          <w:rFonts w:ascii="Times New Roman" w:hAnsi="Times New Roman" w:cs="Times New Roman"/>
          <w:i/>
          <w:sz w:val="28"/>
          <w:szCs w:val="28"/>
        </w:rPr>
        <w:t>D</w:t>
      </w:r>
      <w:r w:rsidRPr="005C4468">
        <w:rPr>
          <w:rFonts w:ascii="Times New Roman" w:hAnsi="Times New Roman" w:cs="Times New Roman"/>
          <w:i/>
          <w:sz w:val="28"/>
          <w:szCs w:val="28"/>
        </w:rPr>
        <w:t>ziałkowych.</w:t>
      </w:r>
    </w:p>
    <w:p w:rsidR="005C4468" w:rsidRDefault="005C4468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1A5" w:rsidRPr="002E6B35" w:rsidRDefault="004631A5" w:rsidP="002E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35">
        <w:rPr>
          <w:rFonts w:ascii="Times New Roman" w:hAnsi="Times New Roman" w:cs="Times New Roman"/>
          <w:b/>
          <w:sz w:val="28"/>
          <w:szCs w:val="28"/>
        </w:rPr>
        <w:t>§ 1</w:t>
      </w:r>
      <w:r w:rsidR="00AF651C">
        <w:rPr>
          <w:rFonts w:ascii="Times New Roman" w:hAnsi="Times New Roman" w:cs="Times New Roman"/>
          <w:b/>
          <w:sz w:val="28"/>
          <w:szCs w:val="28"/>
        </w:rPr>
        <w:t>4</w:t>
      </w:r>
    </w:p>
    <w:p w:rsidR="004631A5" w:rsidRPr="002E6B35" w:rsidRDefault="004631A5" w:rsidP="002E6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B35">
        <w:rPr>
          <w:rFonts w:ascii="Times New Roman" w:hAnsi="Times New Roman" w:cs="Times New Roman"/>
          <w:sz w:val="28"/>
          <w:szCs w:val="28"/>
        </w:rPr>
        <w:t xml:space="preserve">Uchwała wchodzi w życie z dniem podjęci. </w:t>
      </w:r>
    </w:p>
    <w:p w:rsidR="004631A5" w:rsidRPr="002E6B35" w:rsidRDefault="004631A5" w:rsidP="002E6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1A5" w:rsidRDefault="004631A5" w:rsidP="002E6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4468" w:rsidRDefault="005C4468" w:rsidP="002E6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WICEPREZES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PREZES</w:t>
      </w:r>
    </w:p>
    <w:p w:rsidR="005C4468" w:rsidRDefault="002755D2" w:rsidP="002E6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/-/</w:t>
      </w:r>
      <w:r w:rsidR="005C4468">
        <w:rPr>
          <w:rFonts w:ascii="Times New Roman" w:hAnsi="Times New Roman" w:cs="Times New Roman"/>
          <w:sz w:val="28"/>
          <w:szCs w:val="28"/>
        </w:rPr>
        <w:t>Tadeusz JARZĘBAK</w:t>
      </w:r>
      <w:r w:rsidR="005C4468">
        <w:rPr>
          <w:rFonts w:ascii="Times New Roman" w:hAnsi="Times New Roman" w:cs="Times New Roman"/>
          <w:sz w:val="28"/>
          <w:szCs w:val="28"/>
        </w:rPr>
        <w:tab/>
      </w:r>
      <w:r w:rsidR="005C4468">
        <w:rPr>
          <w:rFonts w:ascii="Times New Roman" w:hAnsi="Times New Roman" w:cs="Times New Roman"/>
          <w:sz w:val="28"/>
          <w:szCs w:val="28"/>
        </w:rPr>
        <w:tab/>
      </w:r>
      <w:r w:rsidR="005C4468">
        <w:rPr>
          <w:rFonts w:ascii="Times New Roman" w:hAnsi="Times New Roman" w:cs="Times New Roman"/>
          <w:sz w:val="28"/>
          <w:szCs w:val="28"/>
        </w:rPr>
        <w:tab/>
      </w:r>
      <w:r w:rsidR="005C4468">
        <w:rPr>
          <w:rFonts w:ascii="Times New Roman" w:hAnsi="Times New Roman" w:cs="Times New Roman"/>
          <w:sz w:val="28"/>
          <w:szCs w:val="28"/>
        </w:rPr>
        <w:tab/>
      </w:r>
      <w:r w:rsidR="005C44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/-/</w:t>
      </w:r>
      <w:r w:rsidR="005C4468">
        <w:rPr>
          <w:rFonts w:ascii="Times New Roman" w:hAnsi="Times New Roman" w:cs="Times New Roman"/>
          <w:sz w:val="28"/>
          <w:szCs w:val="28"/>
        </w:rPr>
        <w:t>Eugeniusz KONDRACKI</w:t>
      </w:r>
    </w:p>
    <w:p w:rsidR="005C4468" w:rsidRPr="002E6B35" w:rsidRDefault="005C4468" w:rsidP="002E6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1A5" w:rsidRDefault="004631A5" w:rsidP="002E6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4468" w:rsidRPr="002E6B35" w:rsidRDefault="005C4468" w:rsidP="002E6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1A5" w:rsidRPr="002E6B35" w:rsidRDefault="004631A5" w:rsidP="002E6B3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B35">
        <w:rPr>
          <w:rFonts w:ascii="Times New Roman" w:hAnsi="Times New Roman" w:cs="Times New Roman"/>
          <w:i/>
          <w:sz w:val="28"/>
          <w:szCs w:val="28"/>
        </w:rPr>
        <w:t>Warszawa, dnia</w:t>
      </w:r>
      <w:r w:rsidR="005C4468">
        <w:rPr>
          <w:rFonts w:ascii="Times New Roman" w:hAnsi="Times New Roman" w:cs="Times New Roman"/>
          <w:i/>
          <w:sz w:val="28"/>
          <w:szCs w:val="28"/>
        </w:rPr>
        <w:t xml:space="preserve"> 5 listopada </w:t>
      </w:r>
      <w:r w:rsidRPr="002E6B35">
        <w:rPr>
          <w:rFonts w:ascii="Times New Roman" w:hAnsi="Times New Roman" w:cs="Times New Roman"/>
          <w:i/>
          <w:sz w:val="28"/>
          <w:szCs w:val="28"/>
        </w:rPr>
        <w:t>2015 r.</w:t>
      </w:r>
    </w:p>
    <w:p w:rsidR="004631A5" w:rsidRPr="002E6B35" w:rsidRDefault="004631A5" w:rsidP="002E6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631A5" w:rsidRPr="002E6B35" w:rsidSect="00D26A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B3B" w:rsidRDefault="005F0B3B" w:rsidP="005C4468">
      <w:pPr>
        <w:spacing w:after="0" w:line="240" w:lineRule="auto"/>
      </w:pPr>
      <w:r>
        <w:separator/>
      </w:r>
    </w:p>
  </w:endnote>
  <w:endnote w:type="continuationSeparator" w:id="1">
    <w:p w:rsidR="005F0B3B" w:rsidRDefault="005F0B3B" w:rsidP="005C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175799"/>
      <w:docPartObj>
        <w:docPartGallery w:val="Page Numbers (Bottom of Page)"/>
        <w:docPartUnique/>
      </w:docPartObj>
    </w:sdtPr>
    <w:sdtContent>
      <w:p w:rsidR="005C4468" w:rsidRDefault="00F55B60">
        <w:pPr>
          <w:pStyle w:val="Stopka"/>
          <w:jc w:val="right"/>
        </w:pPr>
        <w:r>
          <w:fldChar w:fldCharType="begin"/>
        </w:r>
        <w:r w:rsidR="005C4468">
          <w:instrText>PAGE   \* MERGEFORMAT</w:instrText>
        </w:r>
        <w:r>
          <w:fldChar w:fldCharType="separate"/>
        </w:r>
        <w:r w:rsidR="00585209">
          <w:rPr>
            <w:noProof/>
          </w:rPr>
          <w:t>3</w:t>
        </w:r>
        <w:r>
          <w:fldChar w:fldCharType="end"/>
        </w:r>
      </w:p>
    </w:sdtContent>
  </w:sdt>
  <w:p w:rsidR="005C4468" w:rsidRDefault="005C446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B3B" w:rsidRDefault="005F0B3B" w:rsidP="005C4468">
      <w:pPr>
        <w:spacing w:after="0" w:line="240" w:lineRule="auto"/>
      </w:pPr>
      <w:r>
        <w:separator/>
      </w:r>
    </w:p>
  </w:footnote>
  <w:footnote w:type="continuationSeparator" w:id="1">
    <w:p w:rsidR="005F0B3B" w:rsidRDefault="005F0B3B" w:rsidP="005C4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327"/>
    <w:multiLevelType w:val="hybridMultilevel"/>
    <w:tmpl w:val="0D327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16A41"/>
    <w:multiLevelType w:val="hybridMultilevel"/>
    <w:tmpl w:val="30E2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56553"/>
    <w:multiLevelType w:val="hybridMultilevel"/>
    <w:tmpl w:val="E57C4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707DB"/>
    <w:multiLevelType w:val="hybridMultilevel"/>
    <w:tmpl w:val="3D0C5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3139"/>
    <w:multiLevelType w:val="hybridMultilevel"/>
    <w:tmpl w:val="32566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72B9"/>
    <w:multiLevelType w:val="hybridMultilevel"/>
    <w:tmpl w:val="CB36554C"/>
    <w:lvl w:ilvl="0" w:tplc="2E82915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D1E5B"/>
    <w:multiLevelType w:val="hybridMultilevel"/>
    <w:tmpl w:val="74E4B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0E33"/>
    <w:multiLevelType w:val="hybridMultilevel"/>
    <w:tmpl w:val="BC6E5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40742"/>
    <w:multiLevelType w:val="hybridMultilevel"/>
    <w:tmpl w:val="300A52FC"/>
    <w:lvl w:ilvl="0" w:tplc="2E829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02E9B"/>
    <w:multiLevelType w:val="hybridMultilevel"/>
    <w:tmpl w:val="0520D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13BF0"/>
    <w:multiLevelType w:val="hybridMultilevel"/>
    <w:tmpl w:val="91FC1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2AB47A">
      <w:start w:val="1"/>
      <w:numFmt w:val="decimal"/>
      <w:lvlText w:val="%2.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D7A6D"/>
    <w:multiLevelType w:val="hybridMultilevel"/>
    <w:tmpl w:val="D57698D6"/>
    <w:lvl w:ilvl="0" w:tplc="2E829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562EE"/>
    <w:multiLevelType w:val="hybridMultilevel"/>
    <w:tmpl w:val="0BB46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72411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E25B1"/>
    <w:multiLevelType w:val="hybridMultilevel"/>
    <w:tmpl w:val="43F0D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52A39"/>
    <w:multiLevelType w:val="hybridMultilevel"/>
    <w:tmpl w:val="2FF8AE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06E2A78"/>
    <w:multiLevelType w:val="hybridMultilevel"/>
    <w:tmpl w:val="ED6E3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50BF4"/>
    <w:multiLevelType w:val="hybridMultilevel"/>
    <w:tmpl w:val="63E2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8C1BDF"/>
    <w:multiLevelType w:val="hybridMultilevel"/>
    <w:tmpl w:val="FA040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6F7354"/>
    <w:multiLevelType w:val="hybridMultilevel"/>
    <w:tmpl w:val="7ED8B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2751CF"/>
    <w:multiLevelType w:val="hybridMultilevel"/>
    <w:tmpl w:val="5B2AD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25F75"/>
    <w:multiLevelType w:val="hybridMultilevel"/>
    <w:tmpl w:val="CC149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068A2"/>
    <w:multiLevelType w:val="hybridMultilevel"/>
    <w:tmpl w:val="A776D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75666"/>
    <w:multiLevelType w:val="hybridMultilevel"/>
    <w:tmpl w:val="B9D0E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842735"/>
    <w:multiLevelType w:val="hybridMultilevel"/>
    <w:tmpl w:val="9404F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A7F94"/>
    <w:multiLevelType w:val="hybridMultilevel"/>
    <w:tmpl w:val="22F805D4"/>
    <w:lvl w:ilvl="0" w:tplc="2E829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22"/>
  </w:num>
  <w:num w:numId="5">
    <w:abstractNumId w:val="8"/>
  </w:num>
  <w:num w:numId="6">
    <w:abstractNumId w:val="24"/>
  </w:num>
  <w:num w:numId="7">
    <w:abstractNumId w:val="11"/>
  </w:num>
  <w:num w:numId="8">
    <w:abstractNumId w:val="0"/>
  </w:num>
  <w:num w:numId="9">
    <w:abstractNumId w:val="10"/>
  </w:num>
  <w:num w:numId="10">
    <w:abstractNumId w:val="4"/>
  </w:num>
  <w:num w:numId="11">
    <w:abstractNumId w:val="16"/>
  </w:num>
  <w:num w:numId="12">
    <w:abstractNumId w:val="3"/>
  </w:num>
  <w:num w:numId="13">
    <w:abstractNumId w:val="13"/>
  </w:num>
  <w:num w:numId="14">
    <w:abstractNumId w:val="12"/>
  </w:num>
  <w:num w:numId="15">
    <w:abstractNumId w:val="9"/>
  </w:num>
  <w:num w:numId="16">
    <w:abstractNumId w:val="2"/>
  </w:num>
  <w:num w:numId="17">
    <w:abstractNumId w:val="21"/>
  </w:num>
  <w:num w:numId="18">
    <w:abstractNumId w:val="23"/>
  </w:num>
  <w:num w:numId="19">
    <w:abstractNumId w:val="18"/>
  </w:num>
  <w:num w:numId="20">
    <w:abstractNumId w:val="6"/>
  </w:num>
  <w:num w:numId="21">
    <w:abstractNumId w:val="20"/>
  </w:num>
  <w:num w:numId="22">
    <w:abstractNumId w:val="17"/>
  </w:num>
  <w:num w:numId="23">
    <w:abstractNumId w:val="14"/>
  </w:num>
  <w:num w:numId="24">
    <w:abstractNumId w:val="7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31A5"/>
    <w:rsid w:val="000F1A55"/>
    <w:rsid w:val="001F6E19"/>
    <w:rsid w:val="00207129"/>
    <w:rsid w:val="00225D7A"/>
    <w:rsid w:val="002755D2"/>
    <w:rsid w:val="002A2077"/>
    <w:rsid w:val="002E6B35"/>
    <w:rsid w:val="002F26CD"/>
    <w:rsid w:val="0035187E"/>
    <w:rsid w:val="00357E9C"/>
    <w:rsid w:val="00441547"/>
    <w:rsid w:val="004631A5"/>
    <w:rsid w:val="004C6858"/>
    <w:rsid w:val="004D586F"/>
    <w:rsid w:val="00507459"/>
    <w:rsid w:val="00545C4C"/>
    <w:rsid w:val="00585209"/>
    <w:rsid w:val="00587EF8"/>
    <w:rsid w:val="005C4468"/>
    <w:rsid w:val="005F0B3B"/>
    <w:rsid w:val="00641F01"/>
    <w:rsid w:val="006A690E"/>
    <w:rsid w:val="006F371D"/>
    <w:rsid w:val="007831F8"/>
    <w:rsid w:val="007E296D"/>
    <w:rsid w:val="009A6270"/>
    <w:rsid w:val="009E3E35"/>
    <w:rsid w:val="00A156CE"/>
    <w:rsid w:val="00AA2154"/>
    <w:rsid w:val="00AC2435"/>
    <w:rsid w:val="00AF651C"/>
    <w:rsid w:val="00B34922"/>
    <w:rsid w:val="00BE3B11"/>
    <w:rsid w:val="00C34123"/>
    <w:rsid w:val="00C34F20"/>
    <w:rsid w:val="00C60F57"/>
    <w:rsid w:val="00CC4CC4"/>
    <w:rsid w:val="00CC629B"/>
    <w:rsid w:val="00CF3647"/>
    <w:rsid w:val="00D26AC2"/>
    <w:rsid w:val="00D51F16"/>
    <w:rsid w:val="00D64260"/>
    <w:rsid w:val="00D65F83"/>
    <w:rsid w:val="00D86D57"/>
    <w:rsid w:val="00DF65A1"/>
    <w:rsid w:val="00E15B60"/>
    <w:rsid w:val="00E30FEF"/>
    <w:rsid w:val="00F338D1"/>
    <w:rsid w:val="00F55B60"/>
    <w:rsid w:val="00F61D54"/>
    <w:rsid w:val="00F670CC"/>
    <w:rsid w:val="00FB14FB"/>
    <w:rsid w:val="00FB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62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4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468"/>
  </w:style>
  <w:style w:type="paragraph" w:styleId="Stopka">
    <w:name w:val="footer"/>
    <w:basedOn w:val="Normalny"/>
    <w:link w:val="StopkaZnak"/>
    <w:uiPriority w:val="99"/>
    <w:unhideWhenUsed/>
    <w:rsid w:val="005C4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468"/>
  </w:style>
  <w:style w:type="paragraph" w:styleId="Tekstdymka">
    <w:name w:val="Balloon Text"/>
    <w:basedOn w:val="Normalny"/>
    <w:link w:val="TekstdymkaZnak"/>
    <w:uiPriority w:val="99"/>
    <w:semiHidden/>
    <w:unhideWhenUsed/>
    <w:rsid w:val="000F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1453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24</cp:revision>
  <cp:lastPrinted>2015-11-06T07:26:00Z</cp:lastPrinted>
  <dcterms:created xsi:type="dcterms:W3CDTF">2015-10-27T13:39:00Z</dcterms:created>
  <dcterms:modified xsi:type="dcterms:W3CDTF">2018-03-20T12:23:00Z</dcterms:modified>
</cp:coreProperties>
</file>